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429" w:rsidRPr="006E019D" w:rsidRDefault="00D237E3" w:rsidP="006F4F28">
      <w:pPr>
        <w:pStyle w:val="CRCoverPage"/>
        <w:tabs>
          <w:tab w:val="right" w:pos="9639"/>
        </w:tabs>
        <w:spacing w:after="0"/>
        <w:jc w:val="both"/>
        <w:rPr>
          <w:rFonts w:eastAsiaTheme="minorEastAsia"/>
          <w:b/>
          <w:i/>
          <w:noProof/>
          <w:sz w:val="22"/>
          <w:szCs w:val="22"/>
          <w:lang w:val="sv-SE" w:eastAsia="zh-CN"/>
        </w:rPr>
      </w:pPr>
      <w:r w:rsidRPr="00537153">
        <w:rPr>
          <w:b/>
          <w:noProof/>
          <w:sz w:val="22"/>
          <w:szCs w:val="22"/>
          <w:lang w:val="sv-SE"/>
        </w:rPr>
        <w:t>3GPP TSG</w:t>
      </w:r>
      <w:r w:rsidR="004E3B15">
        <w:rPr>
          <w:b/>
          <w:noProof/>
          <w:sz w:val="22"/>
          <w:szCs w:val="22"/>
          <w:lang w:val="sv-SE"/>
        </w:rPr>
        <w:t xml:space="preserve"> </w:t>
      </w:r>
      <w:r w:rsidRPr="00537153">
        <w:rPr>
          <w:b/>
          <w:noProof/>
          <w:sz w:val="22"/>
          <w:szCs w:val="22"/>
          <w:lang w:val="sv-SE"/>
        </w:rPr>
        <w:t>RAN</w:t>
      </w:r>
      <w:r w:rsidR="004E3B15">
        <w:rPr>
          <w:b/>
          <w:noProof/>
          <w:sz w:val="22"/>
          <w:szCs w:val="22"/>
          <w:lang w:val="sv-SE"/>
        </w:rPr>
        <w:t xml:space="preserve"> WG</w:t>
      </w:r>
      <w:r w:rsidRPr="00537153">
        <w:rPr>
          <w:rFonts w:eastAsia="SimSun" w:hint="eastAsia"/>
          <w:b/>
          <w:noProof/>
          <w:sz w:val="22"/>
          <w:szCs w:val="22"/>
          <w:lang w:val="sv-SE" w:eastAsia="zh-CN"/>
        </w:rPr>
        <w:t>1</w:t>
      </w:r>
      <w:r w:rsidR="004E3B15">
        <w:rPr>
          <w:rFonts w:eastAsia="SimSun"/>
          <w:b/>
          <w:noProof/>
          <w:sz w:val="22"/>
          <w:szCs w:val="22"/>
          <w:lang w:val="sv-SE" w:eastAsia="zh-CN"/>
        </w:rPr>
        <w:t xml:space="preserve"> </w:t>
      </w:r>
      <w:r w:rsidR="003B750F" w:rsidRPr="003B750F">
        <w:rPr>
          <w:rFonts w:eastAsia="SimSun"/>
          <w:b/>
          <w:bCs/>
          <w:noProof/>
          <w:sz w:val="22"/>
          <w:szCs w:val="22"/>
          <w:lang w:eastAsia="zh-CN"/>
        </w:rPr>
        <w:t>Meeting</w:t>
      </w:r>
      <w:r w:rsidR="003B750F" w:rsidRPr="003B750F">
        <w:rPr>
          <w:rFonts w:eastAsia="SimSun"/>
          <w:b/>
          <w:noProof/>
          <w:sz w:val="22"/>
          <w:szCs w:val="22"/>
          <w:lang w:val="sv-SE" w:eastAsia="zh-CN"/>
        </w:rPr>
        <w:t xml:space="preserve"> </w:t>
      </w:r>
      <w:r w:rsidR="00E25429" w:rsidRPr="00537153">
        <w:rPr>
          <w:b/>
          <w:noProof/>
          <w:sz w:val="22"/>
          <w:szCs w:val="22"/>
          <w:lang w:val="sv-SE"/>
        </w:rPr>
        <w:t>#</w:t>
      </w:r>
      <w:r w:rsidR="00301D83" w:rsidRPr="00D73F9E">
        <w:rPr>
          <w:rFonts w:eastAsia="SimSun" w:hint="eastAsia"/>
          <w:b/>
          <w:noProof/>
          <w:sz w:val="22"/>
          <w:szCs w:val="22"/>
          <w:lang w:val="sv-SE" w:eastAsia="zh-CN"/>
        </w:rPr>
        <w:t>8</w:t>
      </w:r>
      <w:r w:rsidR="009949E2">
        <w:rPr>
          <w:rFonts w:eastAsia="SimSun" w:hint="eastAsia"/>
          <w:b/>
          <w:noProof/>
          <w:sz w:val="22"/>
          <w:szCs w:val="22"/>
          <w:lang w:val="sv-SE" w:eastAsia="zh-CN"/>
        </w:rPr>
        <w:t>2</w:t>
      </w:r>
      <w:r w:rsidR="006E019D">
        <w:rPr>
          <w:rFonts w:eastAsiaTheme="minorEastAsia" w:hint="eastAsia"/>
          <w:b/>
          <w:noProof/>
          <w:sz w:val="22"/>
          <w:szCs w:val="22"/>
          <w:lang w:val="sv-SE" w:eastAsia="zh-CN"/>
        </w:rPr>
        <w:t>b</w:t>
      </w:r>
      <w:r w:rsidR="00D622D6">
        <w:rPr>
          <w:rFonts w:eastAsiaTheme="minorEastAsia" w:hint="eastAsia"/>
          <w:b/>
          <w:noProof/>
          <w:sz w:val="22"/>
          <w:szCs w:val="22"/>
          <w:lang w:val="sv-SE" w:eastAsia="zh-CN"/>
        </w:rPr>
        <w:t>is</w:t>
      </w:r>
      <w:r w:rsidR="00E25429" w:rsidRPr="00537153">
        <w:rPr>
          <w:b/>
          <w:i/>
          <w:noProof/>
          <w:sz w:val="22"/>
          <w:szCs w:val="22"/>
          <w:lang w:val="sv-SE"/>
        </w:rPr>
        <w:tab/>
      </w:r>
      <w:r w:rsidR="00682763" w:rsidRPr="00682763">
        <w:rPr>
          <w:b/>
          <w:noProof/>
          <w:sz w:val="22"/>
          <w:szCs w:val="22"/>
          <w:lang w:val="sv-SE"/>
        </w:rPr>
        <w:t>R1-</w:t>
      </w:r>
      <w:r w:rsidR="00D622D6" w:rsidRPr="00682763">
        <w:rPr>
          <w:b/>
          <w:noProof/>
          <w:sz w:val="22"/>
          <w:szCs w:val="22"/>
          <w:lang w:val="sv-SE"/>
        </w:rPr>
        <w:t>1</w:t>
      </w:r>
      <w:r w:rsidR="00D622D6" w:rsidRPr="00D73F9E">
        <w:rPr>
          <w:rFonts w:eastAsia="SimSun" w:hint="eastAsia"/>
          <w:b/>
          <w:noProof/>
          <w:sz w:val="22"/>
          <w:szCs w:val="22"/>
          <w:lang w:val="sv-SE" w:eastAsia="zh-CN"/>
        </w:rPr>
        <w:t>5</w:t>
      </w:r>
      <w:r w:rsidR="004524B4">
        <w:rPr>
          <w:rFonts w:eastAsiaTheme="minorEastAsia"/>
          <w:b/>
          <w:noProof/>
          <w:sz w:val="22"/>
          <w:szCs w:val="22"/>
          <w:lang w:val="sv-SE" w:eastAsia="zh-CN"/>
        </w:rPr>
        <w:t>6089</w:t>
      </w:r>
    </w:p>
    <w:p w:rsidR="005B49A0" w:rsidRDefault="001E60D6" w:rsidP="006F4F28">
      <w:pPr>
        <w:pStyle w:val="CRCoverPage"/>
        <w:tabs>
          <w:tab w:val="right" w:pos="9639"/>
        </w:tabs>
        <w:spacing w:after="0"/>
        <w:jc w:val="both"/>
        <w:rPr>
          <w:rFonts w:eastAsiaTheme="minorEastAsia"/>
          <w:b/>
          <w:noProof/>
          <w:sz w:val="22"/>
          <w:szCs w:val="22"/>
          <w:lang w:val="sv-SE" w:eastAsia="zh-CN"/>
        </w:rPr>
      </w:pPr>
      <w:r>
        <w:rPr>
          <w:rFonts w:eastAsiaTheme="minorEastAsia" w:hint="eastAsia"/>
          <w:b/>
          <w:noProof/>
          <w:sz w:val="22"/>
          <w:szCs w:val="22"/>
          <w:lang w:val="sv-SE" w:eastAsia="zh-CN"/>
        </w:rPr>
        <w:t xml:space="preserve">Malmo, </w:t>
      </w:r>
      <w:r w:rsidRPr="001A27F3">
        <w:rPr>
          <w:b/>
          <w:noProof/>
          <w:sz w:val="22"/>
          <w:szCs w:val="22"/>
          <w:lang w:val="sv-SE"/>
        </w:rPr>
        <w:t xml:space="preserve">Sweden, </w:t>
      </w:r>
      <w:r w:rsidRPr="001A27F3">
        <w:rPr>
          <w:rFonts w:hint="eastAsia"/>
          <w:b/>
          <w:noProof/>
          <w:sz w:val="22"/>
          <w:szCs w:val="22"/>
          <w:lang w:val="sv-SE"/>
        </w:rPr>
        <w:t xml:space="preserve">5th </w:t>
      </w:r>
      <w:r w:rsidRPr="001A27F3">
        <w:rPr>
          <w:b/>
          <w:noProof/>
          <w:sz w:val="22"/>
          <w:szCs w:val="22"/>
          <w:lang w:val="sv-SE"/>
        </w:rPr>
        <w:t xml:space="preserve">- </w:t>
      </w:r>
      <w:r w:rsidRPr="001A27F3">
        <w:rPr>
          <w:rFonts w:hint="eastAsia"/>
          <w:b/>
          <w:noProof/>
          <w:sz w:val="22"/>
          <w:szCs w:val="22"/>
          <w:lang w:val="sv-SE"/>
        </w:rPr>
        <w:t>9th October</w:t>
      </w:r>
      <w:r w:rsidRPr="001A27F3">
        <w:rPr>
          <w:b/>
          <w:noProof/>
          <w:sz w:val="22"/>
          <w:szCs w:val="22"/>
          <w:lang w:val="sv-SE"/>
        </w:rPr>
        <w:t xml:space="preserve"> 2015</w:t>
      </w:r>
    </w:p>
    <w:p w:rsidR="001E60D6" w:rsidRPr="001E60D6" w:rsidRDefault="001E60D6" w:rsidP="006F4F28">
      <w:pPr>
        <w:pStyle w:val="CRCoverPage"/>
        <w:tabs>
          <w:tab w:val="right" w:pos="9639"/>
        </w:tabs>
        <w:spacing w:after="0"/>
        <w:jc w:val="both"/>
        <w:rPr>
          <w:rFonts w:eastAsiaTheme="minorEastAsia"/>
          <w:b/>
          <w:noProof/>
          <w:sz w:val="22"/>
          <w:szCs w:val="22"/>
          <w:lang w:eastAsia="zh-CN"/>
        </w:rPr>
      </w:pPr>
    </w:p>
    <w:p w:rsidR="00E25429" w:rsidRPr="0011524D" w:rsidRDefault="00D237E3" w:rsidP="006F4F28">
      <w:pPr>
        <w:pStyle w:val="CRCoverPage"/>
        <w:spacing w:after="0"/>
        <w:jc w:val="both"/>
        <w:rPr>
          <w:rFonts w:eastAsia="SimSun"/>
          <w:b/>
          <w:noProof/>
          <w:sz w:val="22"/>
          <w:szCs w:val="22"/>
          <w:lang w:eastAsia="zh-CN"/>
        </w:rPr>
      </w:pPr>
      <w:r w:rsidRPr="0011524D">
        <w:rPr>
          <w:b/>
          <w:noProof/>
          <w:sz w:val="22"/>
          <w:szCs w:val="22"/>
        </w:rPr>
        <w:t xml:space="preserve">Agenda </w:t>
      </w:r>
      <w:r w:rsidRPr="0011524D">
        <w:rPr>
          <w:rFonts w:eastAsia="SimSun" w:hint="eastAsia"/>
          <w:b/>
          <w:noProof/>
          <w:sz w:val="22"/>
          <w:szCs w:val="22"/>
          <w:lang w:eastAsia="zh-CN"/>
        </w:rPr>
        <w:t>I</w:t>
      </w:r>
      <w:r w:rsidRPr="0011524D">
        <w:rPr>
          <w:b/>
          <w:noProof/>
          <w:sz w:val="22"/>
          <w:szCs w:val="22"/>
        </w:rPr>
        <w:t>tem</w:t>
      </w:r>
      <w:r w:rsidRPr="0011524D">
        <w:rPr>
          <w:rFonts w:eastAsia="SimSun" w:hint="eastAsia"/>
          <w:b/>
          <w:noProof/>
          <w:sz w:val="22"/>
          <w:szCs w:val="22"/>
          <w:lang w:eastAsia="zh-CN"/>
        </w:rPr>
        <w:t xml:space="preserve">:    </w:t>
      </w:r>
      <w:r w:rsidR="00D517B9">
        <w:rPr>
          <w:rFonts w:eastAsia="SimSun" w:hint="eastAsia"/>
          <w:b/>
          <w:noProof/>
          <w:sz w:val="22"/>
          <w:szCs w:val="22"/>
          <w:lang w:eastAsia="zh-CN"/>
        </w:rPr>
        <w:t>7.2.</w:t>
      </w:r>
      <w:r w:rsidR="00AF4B73">
        <w:rPr>
          <w:rFonts w:eastAsiaTheme="minorEastAsia" w:hint="eastAsia"/>
          <w:b/>
          <w:noProof/>
          <w:sz w:val="22"/>
          <w:szCs w:val="22"/>
          <w:lang w:eastAsia="zh-CN"/>
        </w:rPr>
        <w:t>3</w:t>
      </w:r>
      <w:r w:rsidR="00D517B9">
        <w:rPr>
          <w:rFonts w:eastAsia="SimSun" w:hint="eastAsia"/>
          <w:b/>
          <w:noProof/>
          <w:sz w:val="22"/>
          <w:szCs w:val="22"/>
          <w:lang w:eastAsia="zh-CN"/>
        </w:rPr>
        <w:t>.1</w:t>
      </w:r>
    </w:p>
    <w:p w:rsidR="00E25429" w:rsidRPr="0011524D" w:rsidRDefault="00D237E3" w:rsidP="006F4F28">
      <w:pPr>
        <w:pStyle w:val="CRCoverPage"/>
        <w:spacing w:after="0"/>
        <w:jc w:val="both"/>
        <w:rPr>
          <w:rFonts w:eastAsia="SimSun"/>
          <w:b/>
          <w:noProof/>
          <w:sz w:val="22"/>
          <w:szCs w:val="22"/>
          <w:lang w:eastAsia="zh-CN"/>
        </w:rPr>
      </w:pPr>
      <w:r w:rsidRPr="0011524D">
        <w:rPr>
          <w:b/>
          <w:noProof/>
          <w:sz w:val="22"/>
          <w:szCs w:val="22"/>
        </w:rPr>
        <w:t>Source:</w:t>
      </w:r>
      <w:r w:rsidRPr="0011524D">
        <w:rPr>
          <w:rFonts w:eastAsia="SimSun" w:hint="eastAsia"/>
          <w:b/>
          <w:noProof/>
          <w:sz w:val="22"/>
          <w:szCs w:val="22"/>
          <w:lang w:eastAsia="zh-CN"/>
        </w:rPr>
        <w:t xml:space="preserve">              </w:t>
      </w:r>
      <w:r w:rsidRPr="0011524D">
        <w:rPr>
          <w:b/>
          <w:noProof/>
          <w:sz w:val="22"/>
          <w:szCs w:val="22"/>
        </w:rPr>
        <w:t>ZTE</w:t>
      </w:r>
    </w:p>
    <w:p w:rsidR="00E25429" w:rsidRDefault="00E25429" w:rsidP="004524B4">
      <w:pPr>
        <w:pStyle w:val="CRCoverPage"/>
        <w:spacing w:after="0"/>
        <w:ind w:left="1651" w:hangingChars="750" w:hanging="1651"/>
        <w:jc w:val="both"/>
        <w:rPr>
          <w:rFonts w:eastAsia="SimSun"/>
          <w:b/>
          <w:noProof/>
          <w:sz w:val="22"/>
          <w:szCs w:val="22"/>
          <w:lang w:eastAsia="zh-CN"/>
        </w:rPr>
      </w:pPr>
      <w:r w:rsidRPr="0011524D">
        <w:rPr>
          <w:b/>
          <w:noProof/>
          <w:sz w:val="22"/>
          <w:szCs w:val="22"/>
        </w:rPr>
        <w:t>Title:</w:t>
      </w:r>
      <w:r w:rsidR="00D237E3" w:rsidRPr="0011524D">
        <w:rPr>
          <w:rFonts w:eastAsia="SimSun" w:hint="eastAsia"/>
          <w:b/>
          <w:noProof/>
          <w:sz w:val="22"/>
          <w:szCs w:val="22"/>
          <w:lang w:eastAsia="zh-CN"/>
        </w:rPr>
        <w:t xml:space="preserve">            </w:t>
      </w:r>
      <w:r w:rsidR="00276691" w:rsidRPr="0011524D">
        <w:rPr>
          <w:rFonts w:eastAsia="SimSun"/>
          <w:b/>
          <w:noProof/>
          <w:sz w:val="22"/>
          <w:szCs w:val="22"/>
          <w:lang w:eastAsia="zh-CN"/>
        </w:rPr>
        <w:t xml:space="preserve">      </w:t>
      </w:r>
      <w:bookmarkStart w:id="0" w:name="OLE_LINK35"/>
      <w:bookmarkStart w:id="1" w:name="OLE_LINK36"/>
      <w:r w:rsidR="00465704">
        <w:rPr>
          <w:rFonts w:eastAsia="SimSun"/>
          <w:b/>
          <w:noProof/>
          <w:sz w:val="22"/>
          <w:szCs w:val="22"/>
          <w:lang w:eastAsia="zh-CN"/>
        </w:rPr>
        <w:t>C</w:t>
      </w:r>
      <w:r w:rsidR="00465704" w:rsidRPr="00465704">
        <w:rPr>
          <w:rFonts w:eastAsia="SimSun"/>
          <w:b/>
          <w:noProof/>
          <w:sz w:val="22"/>
          <w:szCs w:val="22"/>
          <w:lang w:eastAsia="zh-CN"/>
        </w:rPr>
        <w:t>ontention window size adaptation</w:t>
      </w:r>
      <w:r w:rsidR="00465704">
        <w:rPr>
          <w:rFonts w:eastAsia="SimSun"/>
          <w:b/>
          <w:noProof/>
          <w:sz w:val="22"/>
          <w:szCs w:val="22"/>
          <w:lang w:eastAsia="zh-CN"/>
        </w:rPr>
        <w:t xml:space="preserve"> for </w:t>
      </w:r>
      <w:r w:rsidR="00A814CC">
        <w:rPr>
          <w:rFonts w:eastAsia="SimSun" w:hint="eastAsia"/>
          <w:b/>
          <w:noProof/>
          <w:sz w:val="22"/>
          <w:szCs w:val="22"/>
          <w:lang w:eastAsia="zh-CN"/>
        </w:rPr>
        <w:t xml:space="preserve">DL LBT </w:t>
      </w:r>
      <w:r w:rsidR="00465704">
        <w:rPr>
          <w:rFonts w:eastAsia="SimSun"/>
          <w:b/>
          <w:noProof/>
          <w:sz w:val="22"/>
          <w:szCs w:val="22"/>
          <w:lang w:eastAsia="zh-CN"/>
        </w:rPr>
        <w:t>in</w:t>
      </w:r>
      <w:r w:rsidR="00465704">
        <w:rPr>
          <w:rFonts w:eastAsia="SimSun" w:hint="eastAsia"/>
          <w:b/>
          <w:noProof/>
          <w:sz w:val="22"/>
          <w:szCs w:val="22"/>
          <w:lang w:eastAsia="zh-CN"/>
        </w:rPr>
        <w:t xml:space="preserve"> </w:t>
      </w:r>
      <w:r w:rsidR="00A814CC">
        <w:rPr>
          <w:rFonts w:eastAsia="SimSun" w:hint="eastAsia"/>
          <w:b/>
          <w:noProof/>
          <w:sz w:val="22"/>
          <w:szCs w:val="22"/>
          <w:lang w:eastAsia="zh-CN"/>
        </w:rPr>
        <w:t>LAA</w:t>
      </w:r>
      <w:bookmarkEnd w:id="0"/>
      <w:bookmarkEnd w:id="1"/>
    </w:p>
    <w:p w:rsidR="00E25429" w:rsidRPr="00360F83" w:rsidRDefault="00D237E3" w:rsidP="006F4F28">
      <w:pPr>
        <w:pStyle w:val="CRCoverPage"/>
        <w:spacing w:after="0"/>
        <w:jc w:val="both"/>
        <w:rPr>
          <w:rFonts w:eastAsia="SimSun"/>
          <w:b/>
          <w:noProof/>
          <w:sz w:val="22"/>
          <w:szCs w:val="22"/>
          <w:lang w:eastAsia="zh-CN"/>
        </w:rPr>
      </w:pPr>
      <w:r w:rsidRPr="0011524D">
        <w:rPr>
          <w:b/>
          <w:noProof/>
          <w:sz w:val="22"/>
          <w:szCs w:val="22"/>
        </w:rPr>
        <w:t>Document for:</w:t>
      </w:r>
      <w:r w:rsidRPr="0011524D">
        <w:rPr>
          <w:rFonts w:eastAsia="SimSun" w:hint="eastAsia"/>
          <w:b/>
          <w:noProof/>
          <w:sz w:val="22"/>
          <w:szCs w:val="22"/>
          <w:lang w:eastAsia="zh-CN"/>
        </w:rPr>
        <w:t xml:space="preserve">  </w:t>
      </w:r>
      <w:r w:rsidR="00E25429" w:rsidRPr="0011524D">
        <w:rPr>
          <w:b/>
          <w:noProof/>
          <w:sz w:val="22"/>
          <w:szCs w:val="22"/>
        </w:rPr>
        <w:t>Discussion</w:t>
      </w:r>
      <w:r w:rsidR="00990A8B" w:rsidRPr="00360F83">
        <w:rPr>
          <w:rFonts w:eastAsia="SimSun" w:hint="eastAsia"/>
          <w:b/>
          <w:noProof/>
          <w:sz w:val="22"/>
          <w:szCs w:val="22"/>
          <w:lang w:eastAsia="zh-CN"/>
        </w:rPr>
        <w:t xml:space="preserve"> </w:t>
      </w:r>
      <w:r w:rsidR="00990A8B">
        <w:rPr>
          <w:b/>
          <w:noProof/>
          <w:sz w:val="22"/>
          <w:szCs w:val="22"/>
        </w:rPr>
        <w:t>and Decision</w:t>
      </w:r>
    </w:p>
    <w:p w:rsidR="00163E16" w:rsidRPr="007853F3" w:rsidRDefault="00B2129E" w:rsidP="006F4F28">
      <w:pPr>
        <w:pStyle w:val="Heading1"/>
        <w:numPr>
          <w:ilvl w:val="0"/>
          <w:numId w:val="2"/>
        </w:numPr>
        <w:jc w:val="both"/>
        <w:rPr>
          <w:rFonts w:ascii="Times New Roman" w:eastAsia="SimSun" w:hAnsi="Times New Roman"/>
          <w:b/>
          <w:sz w:val="28"/>
          <w:szCs w:val="28"/>
          <w:lang w:eastAsia="zh-CN"/>
        </w:rPr>
      </w:pPr>
      <w:r w:rsidRPr="007853F3">
        <w:rPr>
          <w:rFonts w:ascii="Times New Roman" w:eastAsia="SimSun" w:hAnsi="Times New Roman" w:hint="eastAsia"/>
          <w:b/>
          <w:sz w:val="28"/>
          <w:szCs w:val="28"/>
          <w:lang w:eastAsia="zh-CN"/>
        </w:rPr>
        <w:t>Introduction</w:t>
      </w:r>
    </w:p>
    <w:p w:rsidR="00DA019E" w:rsidRDefault="000527B0" w:rsidP="0086449F">
      <w:pPr>
        <w:pStyle w:val="BodyText"/>
        <w:jc w:val="both"/>
        <w:rPr>
          <w:rFonts w:eastAsiaTheme="minorEastAsia"/>
          <w:lang w:eastAsia="zh-CN"/>
        </w:rPr>
      </w:pPr>
      <w:bookmarkStart w:id="2" w:name="OLE_LINK1"/>
      <w:bookmarkStart w:id="3" w:name="OLE_LINK2"/>
      <w:bookmarkStart w:id="4" w:name="OLE_LINK15"/>
      <w:bookmarkStart w:id="5" w:name="OLE_LINK16"/>
      <w:r>
        <w:rPr>
          <w:rFonts w:eastAsiaTheme="minorEastAsia"/>
          <w:lang w:eastAsia="zh-CN"/>
        </w:rPr>
        <w:t>C</w:t>
      </w:r>
      <w:r w:rsidR="005705E7" w:rsidRPr="00323BC4">
        <w:rPr>
          <w:rFonts w:eastAsiaTheme="minorEastAsia"/>
          <w:lang w:eastAsia="zh-CN"/>
        </w:rPr>
        <w:t xml:space="preserve">ontention window size adaptation for </w:t>
      </w:r>
      <w:r w:rsidR="005705E7" w:rsidRPr="00323BC4">
        <w:rPr>
          <w:rFonts w:eastAsiaTheme="minorEastAsia" w:hint="eastAsia"/>
          <w:lang w:eastAsia="zh-CN"/>
        </w:rPr>
        <w:t>DL LBT</w:t>
      </w:r>
      <w:r w:rsidR="005705E7">
        <w:rPr>
          <w:rFonts w:eastAsiaTheme="minorEastAsia" w:hint="eastAsia"/>
          <w:lang w:eastAsia="zh-CN"/>
        </w:rPr>
        <w:t xml:space="preserve"> ha</w:t>
      </w:r>
      <w:r w:rsidR="00EC34EC">
        <w:rPr>
          <w:rFonts w:eastAsiaTheme="minorEastAsia"/>
          <w:lang w:eastAsia="zh-CN"/>
        </w:rPr>
        <w:t>s</w:t>
      </w:r>
      <w:r w:rsidR="005705E7">
        <w:rPr>
          <w:rFonts w:eastAsiaTheme="minorEastAsia" w:hint="eastAsia"/>
          <w:lang w:eastAsia="zh-CN"/>
        </w:rPr>
        <w:t xml:space="preserve"> been </w:t>
      </w:r>
      <w:r>
        <w:rPr>
          <w:rFonts w:eastAsiaTheme="minorEastAsia"/>
          <w:lang w:eastAsia="zh-CN"/>
        </w:rPr>
        <w:t xml:space="preserve">discussed </w:t>
      </w:r>
      <w:r w:rsidR="005705E7">
        <w:rPr>
          <w:rFonts w:eastAsiaTheme="minorEastAsia" w:hint="eastAsia"/>
          <w:lang w:eastAsia="zh-CN"/>
        </w:rPr>
        <w:t>in R</w:t>
      </w:r>
      <w:r>
        <w:rPr>
          <w:rFonts w:eastAsiaTheme="minorEastAsia"/>
          <w:lang w:eastAsia="zh-CN"/>
        </w:rPr>
        <w:t>AN</w:t>
      </w:r>
      <w:r w:rsidR="005705E7">
        <w:rPr>
          <w:rFonts w:eastAsiaTheme="minorEastAsia" w:hint="eastAsia"/>
          <w:lang w:eastAsia="zh-CN"/>
        </w:rPr>
        <w:t>1 #82 meeting</w:t>
      </w:r>
      <w:r w:rsidR="005705E7" w:rsidDel="005705E7">
        <w:rPr>
          <w:rFonts w:eastAsiaTheme="minorEastAsia" w:hint="eastAsia"/>
          <w:lang w:eastAsia="zh-CN"/>
        </w:rPr>
        <w:t xml:space="preserve"> </w:t>
      </w:r>
      <w:r>
        <w:rPr>
          <w:rFonts w:eastAsiaTheme="minorEastAsia"/>
          <w:lang w:eastAsia="zh-CN"/>
        </w:rPr>
        <w:t xml:space="preserve">and the following options are identified for further study </w:t>
      </w:r>
      <w:r w:rsidR="00AF4B73">
        <w:rPr>
          <w:rFonts w:eastAsiaTheme="minorEastAsia" w:hint="eastAsia"/>
          <w:lang w:eastAsia="zh-CN"/>
        </w:rPr>
        <w:t>[1]</w:t>
      </w:r>
      <w:r>
        <w:rPr>
          <w:rFonts w:eastAsiaTheme="minorEastAsia"/>
          <w:lang w:eastAsia="zh-CN"/>
        </w:rPr>
        <w:t>.</w:t>
      </w:r>
    </w:p>
    <w:p w:rsidR="00DA019E" w:rsidRPr="00724A80" w:rsidRDefault="00DA019E" w:rsidP="006F4F28">
      <w:pPr>
        <w:pStyle w:val="BodyText"/>
        <w:jc w:val="both"/>
        <w:rPr>
          <w:lang w:val="en-US" w:eastAsia="ja-JP"/>
        </w:rPr>
      </w:pPr>
      <w:r w:rsidRPr="00724A80">
        <w:rPr>
          <w:lang w:val="en-US" w:eastAsia="ja-JP"/>
        </w:rPr>
        <w:t xml:space="preserve">For contention window size adjustment for LBT category 4 </w:t>
      </w:r>
      <w:r w:rsidR="00F921F8" w:rsidRPr="00724A80">
        <w:rPr>
          <w:lang w:val="en-US" w:eastAsia="ja-JP"/>
        </w:rPr>
        <w:t>operations</w:t>
      </w:r>
      <w:r w:rsidRPr="00724A80">
        <w:rPr>
          <w:lang w:val="en-US" w:eastAsia="ja-JP"/>
        </w:rPr>
        <w:t xml:space="preserve"> for PDSCH, the following options should be studied further</w:t>
      </w:r>
    </w:p>
    <w:p w:rsidR="00DA019E" w:rsidRPr="00724A80" w:rsidRDefault="00DA019E" w:rsidP="006F4F28">
      <w:pPr>
        <w:numPr>
          <w:ilvl w:val="0"/>
          <w:numId w:val="15"/>
        </w:numPr>
        <w:spacing w:after="0"/>
        <w:jc w:val="both"/>
        <w:rPr>
          <w:rFonts w:eastAsia="MS Mincho"/>
          <w:lang w:val="en-US" w:eastAsia="ja-JP"/>
        </w:rPr>
      </w:pPr>
      <w:r w:rsidRPr="00724A80">
        <w:rPr>
          <w:rFonts w:eastAsia="MS Mincho"/>
          <w:lang w:val="en-US" w:eastAsia="ja-JP"/>
        </w:rPr>
        <w:t>For LBT Category 4 operation for PDSCH, the CWS (contention window size) is adjusted based on  HARQ ACK/NACK feedback</w:t>
      </w:r>
    </w:p>
    <w:p w:rsidR="00DA019E" w:rsidRPr="00724A80" w:rsidRDefault="00DA019E" w:rsidP="006F4F28">
      <w:pPr>
        <w:pStyle w:val="BodyText"/>
        <w:numPr>
          <w:ilvl w:val="1"/>
          <w:numId w:val="15"/>
        </w:numPr>
        <w:overflowPunct/>
        <w:autoSpaceDE/>
        <w:autoSpaceDN/>
        <w:adjustRightInd/>
        <w:jc w:val="both"/>
        <w:textAlignment w:val="auto"/>
        <w:rPr>
          <w:lang w:val="sv-SE" w:eastAsia="ja-JP"/>
        </w:rPr>
      </w:pPr>
      <w:r w:rsidRPr="00724A80">
        <w:rPr>
          <w:lang w:val="en-US" w:eastAsia="ja-JP"/>
        </w:rPr>
        <w:t xml:space="preserve">FFS </w:t>
      </w:r>
      <w:r w:rsidRPr="00724A80">
        <w:rPr>
          <w:lang w:val="sv-SE" w:eastAsia="ja-JP"/>
        </w:rPr>
        <w:t xml:space="preserve">on the details of how to use the HARQ ACK/NACK feedback. </w:t>
      </w:r>
      <w:r w:rsidRPr="00724A80">
        <w:rPr>
          <w:lang w:val="en-US" w:eastAsia="ja-JP"/>
        </w:rPr>
        <w:t>More details on the procedure should be provided as much as possible within RAN1#82</w:t>
      </w:r>
    </w:p>
    <w:p w:rsidR="00DA019E" w:rsidRPr="00724A80" w:rsidRDefault="00DA019E" w:rsidP="006F4F28">
      <w:pPr>
        <w:numPr>
          <w:ilvl w:val="0"/>
          <w:numId w:val="16"/>
        </w:numPr>
        <w:spacing w:after="0"/>
        <w:jc w:val="both"/>
        <w:rPr>
          <w:rFonts w:eastAsia="MS Mincho"/>
          <w:lang w:val="en-US" w:eastAsia="ja-JP"/>
        </w:rPr>
      </w:pPr>
      <w:r w:rsidRPr="00724A80">
        <w:rPr>
          <w:rFonts w:eastAsia="MS Mincho"/>
          <w:lang w:val="en-US" w:eastAsia="ja-JP"/>
        </w:rPr>
        <w:t>For LBT Category 4 operation for PDSCH, the CW size is adjusted based on the eNB medium sensing based metrics</w:t>
      </w:r>
    </w:p>
    <w:p w:rsidR="00DA019E" w:rsidRPr="00724A80" w:rsidRDefault="00DA019E" w:rsidP="006F4F28">
      <w:pPr>
        <w:numPr>
          <w:ilvl w:val="1"/>
          <w:numId w:val="16"/>
        </w:numPr>
        <w:spacing w:after="0"/>
        <w:jc w:val="both"/>
        <w:rPr>
          <w:rFonts w:eastAsia="MS Mincho"/>
          <w:lang w:val="en-US" w:eastAsia="ja-JP"/>
        </w:rPr>
      </w:pPr>
      <w:r w:rsidRPr="00724A80">
        <w:rPr>
          <w:rFonts w:eastAsia="MS Mincho"/>
          <w:lang w:val="en-US" w:eastAsia="ja-JP"/>
        </w:rPr>
        <w:t>The following options have been identified to derive the metric</w:t>
      </w:r>
    </w:p>
    <w:p w:rsidR="00DA019E" w:rsidRPr="00724A80" w:rsidRDefault="00DA019E" w:rsidP="006F4F28">
      <w:pPr>
        <w:numPr>
          <w:ilvl w:val="2"/>
          <w:numId w:val="16"/>
        </w:numPr>
        <w:spacing w:after="0"/>
        <w:jc w:val="both"/>
        <w:rPr>
          <w:rFonts w:eastAsia="MS Mincho"/>
          <w:lang w:val="en-US" w:eastAsia="ja-JP"/>
        </w:rPr>
      </w:pPr>
      <w:r w:rsidRPr="00724A80">
        <w:rPr>
          <w:rFonts w:eastAsia="MS Mincho"/>
          <w:lang w:val="en-US" w:eastAsia="ja-JP"/>
        </w:rPr>
        <w:t xml:space="preserve">Option 1: Number of busy periods between transmissions </w:t>
      </w:r>
    </w:p>
    <w:p w:rsidR="00DA019E" w:rsidRPr="00724A80" w:rsidRDefault="00DA019E" w:rsidP="006F4F28">
      <w:pPr>
        <w:numPr>
          <w:ilvl w:val="3"/>
          <w:numId w:val="16"/>
        </w:numPr>
        <w:spacing w:after="0"/>
        <w:jc w:val="both"/>
        <w:rPr>
          <w:lang w:val="en-US" w:eastAsia="ja-JP"/>
        </w:rPr>
      </w:pPr>
      <w:bookmarkStart w:id="6" w:name="OLE_LINK12"/>
      <w:bookmarkStart w:id="7" w:name="OLE_LINK13"/>
      <w:bookmarkStart w:id="8" w:name="OLE_LINK89"/>
      <w:r w:rsidRPr="00724A80">
        <w:rPr>
          <w:rFonts w:eastAsia="MS Mincho"/>
          <w:lang w:val="en-US" w:eastAsia="ja-JP"/>
        </w:rPr>
        <w:t>A busy period is the total time the channel is occupied between two idle CCA slots</w:t>
      </w:r>
      <w:bookmarkEnd w:id="6"/>
      <w:bookmarkEnd w:id="7"/>
      <w:bookmarkEnd w:id="8"/>
      <w:r w:rsidRPr="00724A80">
        <w:rPr>
          <w:rFonts w:eastAsia="MS Mincho"/>
          <w:lang w:val="en-US" w:eastAsia="ja-JP"/>
        </w:rPr>
        <w:t xml:space="preserve"> </w:t>
      </w:r>
    </w:p>
    <w:p w:rsidR="00DA019E" w:rsidRPr="00724A80" w:rsidRDefault="00DA019E" w:rsidP="006F4F28">
      <w:pPr>
        <w:numPr>
          <w:ilvl w:val="2"/>
          <w:numId w:val="16"/>
        </w:numPr>
        <w:spacing w:after="0"/>
        <w:jc w:val="both"/>
        <w:rPr>
          <w:lang w:val="en-US" w:eastAsia="ja-JP"/>
        </w:rPr>
      </w:pPr>
      <w:r w:rsidRPr="00724A80">
        <w:rPr>
          <w:rFonts w:eastAsia="MS Mincho"/>
          <w:lang w:val="en-US" w:eastAsia="ja-JP"/>
        </w:rPr>
        <w:t>Option 2: Number of idle slots (or) ratio of the number of idle to busy slots within a defined observation window</w:t>
      </w:r>
    </w:p>
    <w:p w:rsidR="00DA019E" w:rsidRPr="00724A80" w:rsidRDefault="00DA019E" w:rsidP="006F4F28">
      <w:pPr>
        <w:numPr>
          <w:ilvl w:val="1"/>
          <w:numId w:val="16"/>
        </w:numPr>
        <w:spacing w:after="0"/>
        <w:jc w:val="both"/>
        <w:rPr>
          <w:lang w:val="en-US" w:eastAsia="ja-JP"/>
        </w:rPr>
      </w:pPr>
      <w:r w:rsidRPr="00724A80">
        <w:rPr>
          <w:rFonts w:eastAsia="MS Mincho"/>
          <w:lang w:val="en-US" w:eastAsia="ja-JP"/>
        </w:rPr>
        <w:t>FFS on the details for the two options above. More details on the procedures should be provided as much as possible within RAN1#82</w:t>
      </w:r>
    </w:p>
    <w:p w:rsidR="00894917" w:rsidRDefault="00045A13" w:rsidP="006F4F28">
      <w:pPr>
        <w:widowControl w:val="0"/>
        <w:autoSpaceDE w:val="0"/>
        <w:autoSpaceDN w:val="0"/>
        <w:adjustRightInd w:val="0"/>
        <w:spacing w:before="120" w:after="0"/>
        <w:jc w:val="both"/>
        <w:rPr>
          <w:rFonts w:eastAsia="SimSun"/>
          <w:lang w:eastAsia="zh-CN"/>
        </w:rPr>
      </w:pPr>
      <w:r>
        <w:rPr>
          <w:rFonts w:eastAsia="SimSun" w:hint="eastAsia"/>
          <w:lang w:eastAsia="zh-CN"/>
        </w:rPr>
        <w:t xml:space="preserve">In </w:t>
      </w:r>
      <w:r w:rsidR="0058742E">
        <w:rPr>
          <w:rFonts w:eastAsia="SimSun" w:hint="eastAsia"/>
          <w:lang w:eastAsia="zh-CN"/>
        </w:rPr>
        <w:t xml:space="preserve">this </w:t>
      </w:r>
      <w:r w:rsidR="00C93B0E">
        <w:rPr>
          <w:rFonts w:eastAsia="SimSun"/>
          <w:lang w:val="en-US" w:eastAsia="zh-CN"/>
        </w:rPr>
        <w:t>contribution, we share our views on</w:t>
      </w:r>
      <w:r w:rsidR="00FB644E">
        <w:rPr>
          <w:rFonts w:eastAsia="SimSun" w:hint="eastAsia"/>
          <w:lang w:val="en-US" w:eastAsia="zh-CN"/>
        </w:rPr>
        <w:t xml:space="preserve"> </w:t>
      </w:r>
      <w:r w:rsidR="00917A50">
        <w:rPr>
          <w:rFonts w:eastAsia="SimSun" w:hint="eastAsia"/>
          <w:lang w:val="en-US" w:eastAsia="zh-CN"/>
        </w:rPr>
        <w:t>c</w:t>
      </w:r>
      <w:r w:rsidR="0066522D" w:rsidRPr="00F70BE6">
        <w:rPr>
          <w:rFonts w:eastAsia="SimSun"/>
          <w:lang w:val="en-US" w:eastAsia="zh-CN"/>
        </w:rPr>
        <w:t>ontention window size adaptation for DL LBT</w:t>
      </w:r>
      <w:r w:rsidR="00566C70" w:rsidRPr="004A75BA">
        <w:rPr>
          <w:rFonts w:eastAsia="SimSun" w:hint="eastAsia"/>
          <w:lang w:val="en-US" w:eastAsia="zh-CN"/>
        </w:rPr>
        <w:t>.</w:t>
      </w:r>
      <w:r w:rsidR="001614EF" w:rsidRPr="004A75BA">
        <w:rPr>
          <w:rFonts w:eastAsia="SimSun"/>
          <w:lang w:val="en-US" w:eastAsia="zh-CN"/>
        </w:rPr>
        <w:t xml:space="preserve"> </w:t>
      </w:r>
    </w:p>
    <w:bookmarkEnd w:id="2"/>
    <w:bookmarkEnd w:id="3"/>
    <w:bookmarkEnd w:id="4"/>
    <w:bookmarkEnd w:id="5"/>
    <w:p w:rsidR="00CB005C" w:rsidRDefault="00BC4244" w:rsidP="006F4F28">
      <w:pPr>
        <w:pStyle w:val="Heading1"/>
        <w:jc w:val="both"/>
        <w:rPr>
          <w:rFonts w:ascii="Times New Roman" w:eastAsia="SimSun" w:hAnsi="Times New Roman"/>
          <w:b/>
          <w:sz w:val="28"/>
          <w:szCs w:val="28"/>
          <w:lang w:eastAsia="zh-CN"/>
        </w:rPr>
      </w:pPr>
      <w:r>
        <w:rPr>
          <w:rFonts w:ascii="Times New Roman" w:eastAsia="SimSun" w:hAnsi="Times New Roman"/>
          <w:b/>
          <w:sz w:val="28"/>
          <w:szCs w:val="28"/>
          <w:lang w:eastAsia="zh-CN"/>
        </w:rPr>
        <w:t>Contention window size adaption</w:t>
      </w:r>
    </w:p>
    <w:p w:rsidR="0027311B" w:rsidRPr="00B0645D" w:rsidRDefault="005D3FB6" w:rsidP="006F4F28">
      <w:pPr>
        <w:spacing w:before="120" w:after="120"/>
        <w:jc w:val="both"/>
        <w:rPr>
          <w:rFonts w:eastAsia="SimSun"/>
          <w:lang w:val="en-US" w:eastAsia="zh-CN"/>
        </w:rPr>
      </w:pPr>
      <w:r w:rsidRPr="005D3FB6">
        <w:rPr>
          <w:rFonts w:eastAsia="SimSun"/>
          <w:lang w:val="en-US" w:eastAsia="zh-CN"/>
        </w:rPr>
        <w:t>For LBT Cat 4, an LAA site can adjust the size of contention window (CW) according to the load of an unlicensed carrier. It will reduce contention and resources waste caused by too many number of unsuccessful CCA.</w:t>
      </w:r>
      <w:r w:rsidR="0086449F">
        <w:rPr>
          <w:rFonts w:eastAsia="SimSun"/>
          <w:lang w:val="en-US" w:eastAsia="zh-CN"/>
        </w:rPr>
        <w:t xml:space="preserve"> </w:t>
      </w:r>
      <w:r w:rsidRPr="005D3FB6">
        <w:rPr>
          <w:rFonts w:eastAsia="SimSun"/>
          <w:lang w:val="en-US" w:eastAsia="zh-CN"/>
        </w:rPr>
        <w:t xml:space="preserve">In the following, we discuss two approaches to adjust CW </w:t>
      </w:r>
      <w:r w:rsidR="00B0645D">
        <w:rPr>
          <w:rFonts w:eastAsia="SimSun"/>
          <w:lang w:val="en-US" w:eastAsia="zh-CN"/>
        </w:rPr>
        <w:t>size in detail</w:t>
      </w:r>
      <w:r w:rsidRPr="005D3FB6">
        <w:rPr>
          <w:rFonts w:eastAsia="SimSun"/>
          <w:lang w:val="en-US" w:eastAsia="zh-CN"/>
        </w:rPr>
        <w:t>.</w:t>
      </w:r>
    </w:p>
    <w:p w:rsidR="007012CD" w:rsidRPr="003D2D55" w:rsidRDefault="005D3FB6" w:rsidP="0086449F">
      <w:pPr>
        <w:pStyle w:val="Heading2"/>
        <w:numPr>
          <w:ilvl w:val="1"/>
          <w:numId w:val="2"/>
        </w:numPr>
        <w:spacing w:after="120"/>
        <w:jc w:val="both"/>
        <w:rPr>
          <w:rFonts w:ascii="Times New Roman" w:eastAsia="SimSun" w:hAnsi="Times New Roman"/>
          <w:b/>
          <w:sz w:val="24"/>
          <w:szCs w:val="24"/>
          <w:lang w:eastAsia="zh-CN"/>
        </w:rPr>
      </w:pPr>
      <w:r w:rsidRPr="003D2D55">
        <w:rPr>
          <w:rFonts w:ascii="Times New Roman" w:eastAsia="SimSun" w:hAnsi="Times New Roman"/>
          <w:b/>
          <w:sz w:val="24"/>
          <w:szCs w:val="24"/>
          <w:lang w:eastAsia="zh-CN"/>
        </w:rPr>
        <w:t>Based on feedback from UE</w:t>
      </w:r>
    </w:p>
    <w:p w:rsidR="00B47272" w:rsidRDefault="00DD0446">
      <w:pPr>
        <w:spacing w:after="0"/>
        <w:jc w:val="both"/>
        <w:rPr>
          <w:rFonts w:eastAsia="SimSun"/>
          <w:lang w:val="en-US" w:eastAsia="zh-CN"/>
        </w:rPr>
      </w:pPr>
      <w:r>
        <w:rPr>
          <w:rFonts w:eastAsiaTheme="minorEastAsia"/>
          <w:lang w:val="en-US" w:eastAsia="zh-CN"/>
        </w:rPr>
        <w:t>I</w:t>
      </w:r>
      <w:r>
        <w:rPr>
          <w:rFonts w:eastAsiaTheme="minorEastAsia" w:hint="eastAsia"/>
          <w:lang w:val="en-US" w:eastAsia="zh-CN"/>
        </w:rPr>
        <w:t>n the subsequent email discussion of R</w:t>
      </w:r>
      <w:r w:rsidR="000527B0">
        <w:rPr>
          <w:rFonts w:eastAsiaTheme="minorEastAsia"/>
          <w:lang w:val="en-US" w:eastAsia="zh-CN"/>
        </w:rPr>
        <w:t>AN</w:t>
      </w:r>
      <w:r>
        <w:rPr>
          <w:rFonts w:eastAsiaTheme="minorEastAsia" w:hint="eastAsia"/>
          <w:lang w:val="en-US" w:eastAsia="zh-CN"/>
        </w:rPr>
        <w:t>1 #82</w:t>
      </w:r>
      <w:r w:rsidR="000527B0">
        <w:rPr>
          <w:rFonts w:eastAsiaTheme="minorEastAsia"/>
          <w:lang w:val="en-US" w:eastAsia="zh-CN"/>
        </w:rPr>
        <w:t xml:space="preserve">, </w:t>
      </w:r>
      <w:r w:rsidR="000527B0">
        <w:rPr>
          <w:rFonts w:eastAsia="SimSun"/>
          <w:lang w:val="en-US" w:eastAsia="zh-CN"/>
        </w:rPr>
        <w:t>t</w:t>
      </w:r>
      <w:r w:rsidR="00A63C90" w:rsidRPr="00A63C90">
        <w:rPr>
          <w:rFonts w:eastAsia="SimSun"/>
          <w:lang w:val="en-US" w:eastAsia="zh-CN"/>
        </w:rPr>
        <w:t xml:space="preserve">he following options are considered for adapting the CWS based on the set of considered HARQ-ACK feedback values: </w:t>
      </w:r>
    </w:p>
    <w:p w:rsidR="00A63C90" w:rsidRPr="00A63C90" w:rsidRDefault="00A63C90" w:rsidP="006F4F28">
      <w:pPr>
        <w:numPr>
          <w:ilvl w:val="0"/>
          <w:numId w:val="18"/>
        </w:numPr>
        <w:spacing w:before="120" w:after="120"/>
        <w:jc w:val="both"/>
        <w:rPr>
          <w:rFonts w:eastAsia="SimSun"/>
          <w:lang w:val="en-US" w:eastAsia="zh-CN"/>
        </w:rPr>
      </w:pPr>
      <w:r w:rsidRPr="00A63C90">
        <w:rPr>
          <w:rFonts w:eastAsia="SimSun"/>
          <w:lang w:val="en-US" w:eastAsia="zh-CN"/>
        </w:rPr>
        <w:t>Option 1: The CWS is increased if all of the considered HARQ-ACK feedback values corresponding to a single subframe (e.g. the latest DL subframe or the first DL subframe of the latest DL transmission burst) are NACK. Otherwise, the CWS is reset to the minimum value.</w:t>
      </w:r>
    </w:p>
    <w:p w:rsidR="00A63C90" w:rsidRPr="00A63C90" w:rsidRDefault="00A63C90" w:rsidP="006F4F28">
      <w:pPr>
        <w:numPr>
          <w:ilvl w:val="0"/>
          <w:numId w:val="18"/>
        </w:numPr>
        <w:spacing w:before="120" w:after="120"/>
        <w:jc w:val="both"/>
        <w:rPr>
          <w:rFonts w:eastAsia="SimSun"/>
          <w:lang w:val="en-US" w:eastAsia="zh-CN"/>
        </w:rPr>
      </w:pPr>
      <w:r w:rsidRPr="00A63C90">
        <w:rPr>
          <w:rFonts w:eastAsia="SimSun"/>
          <w:lang w:val="en-US" w:eastAsia="zh-CN"/>
        </w:rPr>
        <w:t>Option 2: The CWS in increased if at least one of the considered HARQ-ACK feedback values corresponding to a single subframe (e.g. the latest DL subframe or the first DL subframe of the latest DL transmission burst) is NACK. Otherwise, the CWS is reset to the minimum value.</w:t>
      </w:r>
    </w:p>
    <w:p w:rsidR="00A63C90" w:rsidRPr="00A63C90" w:rsidRDefault="00A63C90" w:rsidP="0086449F">
      <w:pPr>
        <w:numPr>
          <w:ilvl w:val="0"/>
          <w:numId w:val="18"/>
        </w:numPr>
        <w:spacing w:before="120" w:after="0"/>
        <w:jc w:val="both"/>
        <w:rPr>
          <w:rFonts w:eastAsia="SimSun"/>
          <w:lang w:val="en-US" w:eastAsia="zh-CN"/>
        </w:rPr>
      </w:pPr>
      <w:r w:rsidRPr="00A63C90">
        <w:rPr>
          <w:rFonts w:eastAsia="SimSun"/>
          <w:lang w:val="en-US" w:eastAsia="zh-CN"/>
        </w:rPr>
        <w:t xml:space="preserve">Option 3: The CWS is increased if at least Z% of the HARQ-ACK feedback values within a predefined window </w:t>
      </w:r>
      <w:proofErr w:type="gramStart"/>
      <w:r w:rsidRPr="00A63C90">
        <w:rPr>
          <w:rFonts w:eastAsia="SimSun"/>
          <w:lang w:val="en-US" w:eastAsia="zh-CN"/>
        </w:rPr>
        <w:t>are</w:t>
      </w:r>
      <w:proofErr w:type="gramEnd"/>
      <w:r w:rsidRPr="00A63C90">
        <w:rPr>
          <w:rFonts w:eastAsia="SimSun"/>
          <w:lang w:val="en-US" w:eastAsia="zh-CN"/>
        </w:rPr>
        <w:t xml:space="preserve"> NACK. Otherwise, the CWS is reset to the minimum value.</w:t>
      </w:r>
    </w:p>
    <w:p w:rsidR="00A63C90" w:rsidRPr="00A63C90" w:rsidRDefault="00A63C90" w:rsidP="0086449F">
      <w:pPr>
        <w:numPr>
          <w:ilvl w:val="1"/>
          <w:numId w:val="18"/>
        </w:numPr>
        <w:spacing w:after="120"/>
        <w:jc w:val="both"/>
        <w:rPr>
          <w:rFonts w:eastAsia="SimSun"/>
          <w:lang w:val="en-US" w:eastAsia="zh-CN"/>
        </w:rPr>
      </w:pPr>
      <w:r w:rsidRPr="00A63C90">
        <w:rPr>
          <w:rFonts w:eastAsia="SimSun"/>
          <w:lang w:val="en-US" w:eastAsia="zh-CN"/>
        </w:rPr>
        <w:t>FFS on timing and size of the window</w:t>
      </w:r>
    </w:p>
    <w:p w:rsidR="00200CD9" w:rsidRPr="00200CD9" w:rsidRDefault="00200CD9" w:rsidP="006F4F28">
      <w:pPr>
        <w:spacing w:before="120" w:after="120"/>
        <w:jc w:val="both"/>
        <w:rPr>
          <w:rFonts w:eastAsiaTheme="minorEastAsia"/>
          <w:lang w:val="en-US" w:eastAsia="zh-CN"/>
        </w:rPr>
      </w:pPr>
      <w:r w:rsidRPr="00200CD9">
        <w:rPr>
          <w:rFonts w:eastAsiaTheme="minorEastAsia"/>
          <w:lang w:val="en-US" w:eastAsia="zh-CN"/>
        </w:rPr>
        <w:t>I</w:t>
      </w:r>
      <w:r w:rsidRPr="00200CD9">
        <w:rPr>
          <w:rFonts w:eastAsiaTheme="minorEastAsia" w:hint="eastAsia"/>
          <w:lang w:val="en-US" w:eastAsia="zh-CN"/>
        </w:rPr>
        <w:t>n Option</w:t>
      </w:r>
      <w:r w:rsidR="000527B0">
        <w:rPr>
          <w:rFonts w:eastAsiaTheme="minorEastAsia"/>
          <w:lang w:val="en-US" w:eastAsia="zh-CN"/>
        </w:rPr>
        <w:t xml:space="preserve"> </w:t>
      </w:r>
      <w:r w:rsidRPr="00200CD9">
        <w:rPr>
          <w:rFonts w:eastAsiaTheme="minorEastAsia" w:hint="eastAsia"/>
          <w:lang w:val="en-US" w:eastAsia="zh-CN"/>
        </w:rPr>
        <w:t>1, t</w:t>
      </w:r>
      <w:r w:rsidRPr="00200CD9">
        <w:rPr>
          <w:rFonts w:eastAsia="SimSun"/>
          <w:lang w:val="en-US" w:eastAsia="zh-CN"/>
        </w:rPr>
        <w:t xml:space="preserve">he CWS is increased </w:t>
      </w:r>
      <w:r w:rsidRPr="00200CD9">
        <w:rPr>
          <w:rFonts w:eastAsiaTheme="minorEastAsia" w:hint="eastAsia"/>
          <w:lang w:val="en-US" w:eastAsia="zh-CN"/>
        </w:rPr>
        <w:t>only</w:t>
      </w:r>
      <w:r w:rsidR="000527B0">
        <w:rPr>
          <w:rFonts w:eastAsiaTheme="minorEastAsia"/>
          <w:lang w:val="en-US" w:eastAsia="zh-CN"/>
        </w:rPr>
        <w:t xml:space="preserve"> if</w:t>
      </w:r>
      <w:r w:rsidRPr="00200CD9">
        <w:rPr>
          <w:rFonts w:eastAsia="SimSun"/>
          <w:lang w:val="en-US" w:eastAsia="zh-CN"/>
        </w:rPr>
        <w:t xml:space="preserve"> all of the considered HARQ-ACK feedback values are NACK</w:t>
      </w:r>
      <w:r w:rsidRPr="00200CD9">
        <w:rPr>
          <w:rFonts w:eastAsiaTheme="minorEastAsia" w:hint="eastAsia"/>
          <w:lang w:val="en-US" w:eastAsia="zh-CN"/>
        </w:rPr>
        <w:t>, and in Option</w:t>
      </w:r>
      <w:r w:rsidR="000527B0">
        <w:rPr>
          <w:rFonts w:eastAsiaTheme="minorEastAsia"/>
          <w:lang w:val="en-US" w:eastAsia="zh-CN"/>
        </w:rPr>
        <w:t xml:space="preserve"> </w:t>
      </w:r>
      <w:r w:rsidRPr="00200CD9">
        <w:rPr>
          <w:rFonts w:eastAsiaTheme="minorEastAsia" w:hint="eastAsia"/>
          <w:lang w:val="en-US" w:eastAsia="zh-CN"/>
        </w:rPr>
        <w:t>2</w:t>
      </w:r>
      <w:r w:rsidR="000527B0">
        <w:rPr>
          <w:rFonts w:eastAsiaTheme="minorEastAsia"/>
          <w:lang w:val="en-US" w:eastAsia="zh-CN"/>
        </w:rPr>
        <w:t xml:space="preserve">, </w:t>
      </w:r>
      <w:r w:rsidRPr="00200CD9">
        <w:rPr>
          <w:rFonts w:eastAsiaTheme="minorEastAsia" w:hint="eastAsia"/>
          <w:lang w:val="en-US" w:eastAsia="zh-CN"/>
        </w:rPr>
        <w:t>t</w:t>
      </w:r>
      <w:r w:rsidRPr="00200CD9">
        <w:rPr>
          <w:rFonts w:eastAsia="SimSun"/>
          <w:lang w:val="en-US" w:eastAsia="zh-CN"/>
        </w:rPr>
        <w:t>he CWS i</w:t>
      </w:r>
      <w:r w:rsidRPr="00200CD9">
        <w:rPr>
          <w:rFonts w:eastAsiaTheme="minorEastAsia" w:hint="eastAsia"/>
          <w:lang w:val="en-US" w:eastAsia="zh-CN"/>
        </w:rPr>
        <w:t>s</w:t>
      </w:r>
      <w:r w:rsidRPr="00200CD9">
        <w:rPr>
          <w:rFonts w:eastAsia="SimSun"/>
          <w:lang w:val="en-US" w:eastAsia="zh-CN"/>
        </w:rPr>
        <w:t xml:space="preserve"> increased if at least one of the considered HARQ-ACK feedback values </w:t>
      </w:r>
      <w:r w:rsidRPr="00200CD9">
        <w:rPr>
          <w:rFonts w:eastAsiaTheme="minorEastAsia" w:hint="eastAsia"/>
          <w:lang w:val="en-US" w:eastAsia="zh-CN"/>
        </w:rPr>
        <w:t>i</w:t>
      </w:r>
      <w:r w:rsidRPr="00200CD9">
        <w:rPr>
          <w:rFonts w:eastAsia="SimSun"/>
          <w:lang w:val="en-US" w:eastAsia="zh-CN"/>
        </w:rPr>
        <w:t>s NACK</w:t>
      </w:r>
      <w:r w:rsidR="000527B0">
        <w:rPr>
          <w:rFonts w:eastAsia="SimSun"/>
          <w:lang w:val="en-US" w:eastAsia="zh-CN"/>
        </w:rPr>
        <w:t>.</w:t>
      </w:r>
      <w:r w:rsidRPr="00200CD9">
        <w:rPr>
          <w:rFonts w:eastAsiaTheme="minorEastAsia" w:hint="eastAsia"/>
          <w:lang w:val="en-US" w:eastAsia="zh-CN"/>
        </w:rPr>
        <w:t xml:space="preserve"> </w:t>
      </w:r>
      <w:r w:rsidR="000527B0">
        <w:rPr>
          <w:rFonts w:eastAsiaTheme="minorEastAsia"/>
          <w:lang w:val="en-US" w:eastAsia="zh-CN"/>
        </w:rPr>
        <w:t>T</w:t>
      </w:r>
      <w:r w:rsidRPr="00200CD9">
        <w:rPr>
          <w:rFonts w:eastAsiaTheme="minorEastAsia" w:hint="eastAsia"/>
          <w:lang w:val="en-US" w:eastAsia="zh-CN"/>
        </w:rPr>
        <w:t xml:space="preserve">herefore, compared </w:t>
      </w:r>
      <w:r w:rsidR="000527B0">
        <w:rPr>
          <w:rFonts w:eastAsiaTheme="minorEastAsia"/>
          <w:lang w:val="en-US" w:eastAsia="zh-CN"/>
        </w:rPr>
        <w:t xml:space="preserve">to </w:t>
      </w:r>
      <w:r w:rsidRPr="00200CD9">
        <w:rPr>
          <w:rFonts w:eastAsiaTheme="minorEastAsia" w:hint="eastAsia"/>
          <w:lang w:val="en-US" w:eastAsia="zh-CN"/>
        </w:rPr>
        <w:t>Option</w:t>
      </w:r>
      <w:r w:rsidR="000527B0">
        <w:rPr>
          <w:rFonts w:eastAsiaTheme="minorEastAsia"/>
          <w:lang w:val="en-US" w:eastAsia="zh-CN"/>
        </w:rPr>
        <w:t xml:space="preserve"> </w:t>
      </w:r>
      <w:r w:rsidRPr="00200CD9">
        <w:rPr>
          <w:rFonts w:eastAsiaTheme="minorEastAsia" w:hint="eastAsia"/>
          <w:lang w:val="en-US" w:eastAsia="zh-CN"/>
        </w:rPr>
        <w:t>1</w:t>
      </w:r>
      <w:r w:rsidR="000527B0">
        <w:rPr>
          <w:rFonts w:eastAsiaTheme="minorEastAsia"/>
          <w:lang w:val="en-US" w:eastAsia="zh-CN"/>
        </w:rPr>
        <w:t xml:space="preserve">, the probability of </w:t>
      </w:r>
      <w:r w:rsidRPr="00200CD9">
        <w:rPr>
          <w:rFonts w:eastAsiaTheme="minorEastAsia" w:hint="eastAsia"/>
          <w:lang w:val="en-US" w:eastAsia="zh-CN"/>
        </w:rPr>
        <w:t>CWS increas</w:t>
      </w:r>
      <w:r w:rsidR="000527B0">
        <w:rPr>
          <w:rFonts w:eastAsiaTheme="minorEastAsia"/>
          <w:lang w:val="en-US" w:eastAsia="zh-CN"/>
        </w:rPr>
        <w:t>ing</w:t>
      </w:r>
      <w:r w:rsidRPr="00200CD9">
        <w:rPr>
          <w:rFonts w:eastAsiaTheme="minorEastAsia" w:hint="eastAsia"/>
          <w:lang w:val="en-US" w:eastAsia="zh-CN"/>
        </w:rPr>
        <w:t xml:space="preserve"> </w:t>
      </w:r>
      <w:r w:rsidR="000527B0">
        <w:rPr>
          <w:rFonts w:eastAsiaTheme="minorEastAsia"/>
          <w:lang w:val="en-US" w:eastAsia="zh-CN"/>
        </w:rPr>
        <w:t>may be</w:t>
      </w:r>
      <w:r w:rsidRPr="00200CD9">
        <w:rPr>
          <w:rFonts w:eastAsiaTheme="minorEastAsia" w:hint="eastAsia"/>
          <w:lang w:val="en-US" w:eastAsia="zh-CN"/>
        </w:rPr>
        <w:t xml:space="preserve"> larger in Option</w:t>
      </w:r>
      <w:r w:rsidR="000527B0">
        <w:rPr>
          <w:rFonts w:eastAsiaTheme="minorEastAsia"/>
          <w:lang w:val="en-US" w:eastAsia="zh-CN"/>
        </w:rPr>
        <w:t xml:space="preserve"> </w:t>
      </w:r>
      <w:r w:rsidRPr="00200CD9">
        <w:rPr>
          <w:rFonts w:eastAsiaTheme="minorEastAsia" w:hint="eastAsia"/>
          <w:lang w:val="en-US" w:eastAsia="zh-CN"/>
        </w:rPr>
        <w:t xml:space="preserve">2. </w:t>
      </w:r>
      <w:r w:rsidRPr="00200CD9">
        <w:rPr>
          <w:rFonts w:eastAsiaTheme="minorEastAsia"/>
          <w:lang w:val="en-US" w:eastAsia="zh-CN"/>
        </w:rPr>
        <w:t>F</w:t>
      </w:r>
      <w:r w:rsidRPr="00200CD9">
        <w:rPr>
          <w:rFonts w:eastAsiaTheme="minorEastAsia" w:hint="eastAsia"/>
          <w:lang w:val="en-US" w:eastAsia="zh-CN"/>
        </w:rPr>
        <w:t xml:space="preserve">or Option3, </w:t>
      </w:r>
      <w:r w:rsidR="00732D48">
        <w:rPr>
          <w:rFonts w:eastAsiaTheme="minorEastAsia"/>
          <w:lang w:val="en-US" w:eastAsia="zh-CN"/>
        </w:rPr>
        <w:t xml:space="preserve">the probability of </w:t>
      </w:r>
      <w:r w:rsidRPr="00200CD9">
        <w:rPr>
          <w:rFonts w:eastAsiaTheme="minorEastAsia" w:hint="eastAsia"/>
          <w:lang w:val="en-US" w:eastAsia="zh-CN"/>
        </w:rPr>
        <w:t>CWS increas</w:t>
      </w:r>
      <w:r w:rsidR="00732D48">
        <w:rPr>
          <w:rFonts w:eastAsiaTheme="minorEastAsia"/>
          <w:lang w:val="en-US" w:eastAsia="zh-CN"/>
        </w:rPr>
        <w:t xml:space="preserve">ing </w:t>
      </w:r>
      <w:r w:rsidRPr="00200CD9">
        <w:rPr>
          <w:rFonts w:eastAsiaTheme="minorEastAsia" w:hint="eastAsia"/>
          <w:lang w:val="en-US" w:eastAsia="zh-CN"/>
        </w:rPr>
        <w:t xml:space="preserve">is </w:t>
      </w:r>
      <w:r w:rsidRPr="00200CD9">
        <w:rPr>
          <w:rFonts w:eastAsiaTheme="minorEastAsia"/>
          <w:lang w:val="en-US" w:eastAsia="zh-CN"/>
        </w:rPr>
        <w:t>related</w:t>
      </w:r>
      <w:r w:rsidRPr="00200CD9">
        <w:rPr>
          <w:rFonts w:eastAsiaTheme="minorEastAsia" w:hint="eastAsia"/>
          <w:lang w:val="en-US" w:eastAsia="zh-CN"/>
        </w:rPr>
        <w:t xml:space="preserve"> to </w:t>
      </w:r>
      <w:r w:rsidRPr="00200CD9">
        <w:rPr>
          <w:rFonts w:eastAsiaTheme="minorEastAsia"/>
          <w:lang w:val="en-US" w:eastAsia="zh-CN"/>
        </w:rPr>
        <w:t>the</w:t>
      </w:r>
      <w:r w:rsidRPr="00200CD9">
        <w:rPr>
          <w:rFonts w:eastAsiaTheme="minorEastAsia" w:hint="eastAsia"/>
          <w:lang w:val="en-US" w:eastAsia="zh-CN"/>
        </w:rPr>
        <w:t xml:space="preserve"> value </w:t>
      </w:r>
      <w:r w:rsidRPr="00200CD9">
        <w:rPr>
          <w:rFonts w:eastAsiaTheme="minorEastAsia"/>
          <w:lang w:val="en-US" w:eastAsia="zh-CN"/>
        </w:rPr>
        <w:t>of Z</w:t>
      </w:r>
      <w:r w:rsidRPr="00200CD9">
        <w:rPr>
          <w:rFonts w:eastAsiaTheme="minorEastAsia" w:hint="eastAsia"/>
          <w:lang w:val="en-US" w:eastAsia="zh-CN"/>
        </w:rPr>
        <w:t xml:space="preserve"> and the </w:t>
      </w:r>
      <w:r w:rsidRPr="00200CD9">
        <w:rPr>
          <w:rFonts w:eastAsia="SimSun"/>
          <w:lang w:val="en-US" w:eastAsia="zh-CN"/>
        </w:rPr>
        <w:t>size of the window</w:t>
      </w:r>
      <w:r w:rsidRPr="00200CD9">
        <w:rPr>
          <w:rFonts w:eastAsiaTheme="minorEastAsia" w:hint="eastAsia"/>
          <w:lang w:val="en-US" w:eastAsia="zh-CN"/>
        </w:rPr>
        <w:t>. Suppose the number of HARQ-ACK in the predefined window is M</w:t>
      </w:r>
      <w:r w:rsidR="00732D48">
        <w:rPr>
          <w:rFonts w:eastAsiaTheme="minorEastAsia"/>
          <w:lang w:val="en-US" w:eastAsia="zh-CN"/>
        </w:rPr>
        <w:t>. W</w:t>
      </w:r>
      <w:r w:rsidRPr="00200CD9">
        <w:rPr>
          <w:rFonts w:eastAsiaTheme="minorEastAsia" w:hint="eastAsia"/>
          <w:lang w:val="en-US" w:eastAsia="zh-CN"/>
        </w:rPr>
        <w:t xml:space="preserve">hen Z% is </w:t>
      </w:r>
      <w:r w:rsidR="00732D48">
        <w:rPr>
          <w:rFonts w:eastAsiaTheme="minorEastAsia"/>
          <w:lang w:val="en-US" w:eastAsia="zh-CN"/>
        </w:rPr>
        <w:t xml:space="preserve">less than or </w:t>
      </w:r>
      <w:r w:rsidRPr="00200CD9">
        <w:rPr>
          <w:rFonts w:eastAsiaTheme="minorEastAsia" w:hint="eastAsia"/>
          <w:lang w:val="en-US" w:eastAsia="zh-CN"/>
        </w:rPr>
        <w:t>equal to 1/M</w:t>
      </w:r>
      <w:r w:rsidR="00732D48">
        <w:rPr>
          <w:rFonts w:eastAsiaTheme="minorEastAsia"/>
          <w:lang w:val="en-US" w:eastAsia="zh-CN"/>
        </w:rPr>
        <w:t xml:space="preserve">, </w:t>
      </w:r>
      <w:r w:rsidRPr="00200CD9">
        <w:rPr>
          <w:rFonts w:eastAsiaTheme="minorEastAsia" w:hint="eastAsia"/>
          <w:lang w:val="en-US" w:eastAsia="zh-CN"/>
        </w:rPr>
        <w:t xml:space="preserve">the </w:t>
      </w:r>
      <w:r w:rsidR="00732D48" w:rsidRPr="00200CD9">
        <w:rPr>
          <w:rFonts w:eastAsiaTheme="minorEastAsia" w:hint="eastAsia"/>
          <w:lang w:val="en-US" w:eastAsia="zh-CN"/>
        </w:rPr>
        <w:t xml:space="preserve">probability </w:t>
      </w:r>
      <w:r w:rsidR="00732D48">
        <w:rPr>
          <w:rFonts w:eastAsiaTheme="minorEastAsia"/>
          <w:lang w:val="en-US" w:eastAsia="zh-CN"/>
        </w:rPr>
        <w:t xml:space="preserve">of </w:t>
      </w:r>
      <w:r w:rsidRPr="00200CD9">
        <w:rPr>
          <w:rFonts w:eastAsiaTheme="minorEastAsia" w:hint="eastAsia"/>
          <w:lang w:val="en-US" w:eastAsia="zh-CN"/>
        </w:rPr>
        <w:t>CWS increas</w:t>
      </w:r>
      <w:r w:rsidR="00732D48">
        <w:rPr>
          <w:rFonts w:eastAsiaTheme="minorEastAsia"/>
          <w:lang w:val="en-US" w:eastAsia="zh-CN"/>
        </w:rPr>
        <w:t>ing</w:t>
      </w:r>
      <w:r w:rsidRPr="00200CD9">
        <w:rPr>
          <w:rFonts w:eastAsiaTheme="minorEastAsia" w:hint="eastAsia"/>
          <w:lang w:val="en-US" w:eastAsia="zh-CN"/>
        </w:rPr>
        <w:t xml:space="preserve"> of Option 3 is </w:t>
      </w:r>
      <w:r w:rsidRPr="00200CD9">
        <w:rPr>
          <w:rFonts w:eastAsiaTheme="minorEastAsia"/>
          <w:lang w:val="en-US" w:eastAsia="zh-CN"/>
        </w:rPr>
        <w:t>maximum</w:t>
      </w:r>
      <w:r w:rsidRPr="00200CD9">
        <w:rPr>
          <w:rFonts w:eastAsiaTheme="minorEastAsia" w:hint="eastAsia"/>
          <w:lang w:val="en-US" w:eastAsia="zh-CN"/>
        </w:rPr>
        <w:t xml:space="preserve">, and the </w:t>
      </w:r>
      <w:r w:rsidR="00732D48" w:rsidRPr="00200CD9">
        <w:rPr>
          <w:rFonts w:eastAsiaTheme="minorEastAsia" w:hint="eastAsia"/>
          <w:lang w:val="en-US" w:eastAsia="zh-CN"/>
        </w:rPr>
        <w:t xml:space="preserve">probability </w:t>
      </w:r>
      <w:r w:rsidR="00732D48">
        <w:rPr>
          <w:rFonts w:eastAsiaTheme="minorEastAsia"/>
          <w:lang w:val="en-US" w:eastAsia="zh-CN"/>
        </w:rPr>
        <w:t xml:space="preserve">of </w:t>
      </w:r>
      <w:r w:rsidRPr="00200CD9">
        <w:rPr>
          <w:rFonts w:eastAsiaTheme="minorEastAsia" w:hint="eastAsia"/>
          <w:lang w:val="en-US" w:eastAsia="zh-CN"/>
        </w:rPr>
        <w:t>CWS increas</w:t>
      </w:r>
      <w:r w:rsidR="00732D48">
        <w:rPr>
          <w:rFonts w:eastAsiaTheme="minorEastAsia"/>
          <w:lang w:val="en-US" w:eastAsia="zh-CN"/>
        </w:rPr>
        <w:t>ing</w:t>
      </w:r>
      <w:r w:rsidRPr="00200CD9">
        <w:rPr>
          <w:rFonts w:eastAsiaTheme="minorEastAsia" w:hint="eastAsia"/>
          <w:lang w:val="en-US" w:eastAsia="zh-CN"/>
        </w:rPr>
        <w:t xml:space="preserve"> decrease</w:t>
      </w:r>
      <w:r w:rsidR="00732D48">
        <w:rPr>
          <w:rFonts w:eastAsiaTheme="minorEastAsia"/>
          <w:lang w:val="en-US" w:eastAsia="zh-CN"/>
        </w:rPr>
        <w:t>s</w:t>
      </w:r>
      <w:r w:rsidRPr="00200CD9">
        <w:rPr>
          <w:rFonts w:eastAsiaTheme="minorEastAsia" w:hint="eastAsia"/>
          <w:lang w:val="en-US" w:eastAsia="zh-CN"/>
        </w:rPr>
        <w:t xml:space="preserve"> </w:t>
      </w:r>
      <w:r w:rsidR="00732D48">
        <w:rPr>
          <w:rFonts w:eastAsiaTheme="minorEastAsia"/>
          <w:lang w:val="en-US" w:eastAsia="zh-CN"/>
        </w:rPr>
        <w:t>as</w:t>
      </w:r>
      <w:r w:rsidRPr="00200CD9">
        <w:rPr>
          <w:rFonts w:eastAsiaTheme="minorEastAsia" w:hint="eastAsia"/>
          <w:lang w:val="en-US" w:eastAsia="zh-CN"/>
        </w:rPr>
        <w:t xml:space="preserve"> </w:t>
      </w:r>
      <w:r w:rsidR="00732D48">
        <w:rPr>
          <w:rFonts w:eastAsiaTheme="minorEastAsia"/>
          <w:lang w:val="en-US" w:eastAsia="zh-CN"/>
        </w:rPr>
        <w:t xml:space="preserve">the value of </w:t>
      </w:r>
      <w:r w:rsidRPr="00200CD9">
        <w:rPr>
          <w:rFonts w:eastAsiaTheme="minorEastAsia" w:hint="eastAsia"/>
          <w:lang w:val="en-US" w:eastAsia="zh-CN"/>
        </w:rPr>
        <w:t xml:space="preserve">Z </w:t>
      </w:r>
      <w:r w:rsidR="00732D48">
        <w:rPr>
          <w:rFonts w:eastAsiaTheme="minorEastAsia"/>
          <w:lang w:val="en-US" w:eastAsia="zh-CN"/>
        </w:rPr>
        <w:t>increases</w:t>
      </w:r>
      <w:r w:rsidRPr="00200CD9">
        <w:rPr>
          <w:rFonts w:eastAsiaTheme="minorEastAsia" w:hint="eastAsia"/>
          <w:lang w:val="en-US" w:eastAsia="zh-CN"/>
        </w:rPr>
        <w:t xml:space="preserve">. </w:t>
      </w:r>
    </w:p>
    <w:p w:rsidR="00200CD9" w:rsidRPr="00200CD9" w:rsidRDefault="00200CD9" w:rsidP="006F4F28">
      <w:pPr>
        <w:spacing w:before="120" w:after="120"/>
        <w:jc w:val="both"/>
        <w:rPr>
          <w:rFonts w:eastAsiaTheme="minorEastAsia"/>
          <w:lang w:val="en-US" w:eastAsia="zh-CN"/>
        </w:rPr>
      </w:pPr>
      <w:r w:rsidRPr="00200CD9">
        <w:rPr>
          <w:rFonts w:eastAsiaTheme="minorEastAsia"/>
          <w:lang w:val="en-US" w:eastAsia="zh-CN"/>
        </w:rPr>
        <w:lastRenderedPageBreak/>
        <w:t>I</w:t>
      </w:r>
      <w:r w:rsidRPr="00200CD9">
        <w:rPr>
          <w:rFonts w:eastAsiaTheme="minorEastAsia" w:hint="eastAsia"/>
          <w:lang w:val="en-US" w:eastAsia="zh-CN"/>
        </w:rPr>
        <w:t>n Option</w:t>
      </w:r>
      <w:r w:rsidR="00732D48">
        <w:rPr>
          <w:rFonts w:eastAsiaTheme="minorEastAsia"/>
          <w:lang w:val="en-US" w:eastAsia="zh-CN"/>
        </w:rPr>
        <w:t xml:space="preserve"> </w:t>
      </w:r>
      <w:r w:rsidRPr="00200CD9">
        <w:rPr>
          <w:rFonts w:eastAsiaTheme="minorEastAsia" w:hint="eastAsia"/>
          <w:lang w:val="en-US" w:eastAsia="zh-CN"/>
        </w:rPr>
        <w:t>1and Option</w:t>
      </w:r>
      <w:r w:rsidR="00732D48">
        <w:rPr>
          <w:rFonts w:eastAsiaTheme="minorEastAsia"/>
          <w:lang w:val="en-US" w:eastAsia="zh-CN"/>
        </w:rPr>
        <w:t xml:space="preserve"> </w:t>
      </w:r>
      <w:r w:rsidRPr="00200CD9">
        <w:rPr>
          <w:rFonts w:eastAsiaTheme="minorEastAsia" w:hint="eastAsia"/>
          <w:lang w:val="en-US" w:eastAsia="zh-CN"/>
        </w:rPr>
        <w:t>2, t</w:t>
      </w:r>
      <w:r w:rsidRPr="00200CD9">
        <w:rPr>
          <w:rFonts w:eastAsia="SimSun"/>
          <w:lang w:val="en-US" w:eastAsia="zh-CN"/>
        </w:rPr>
        <w:t xml:space="preserve">he CWS is increased corresponding to HARQ-ACK feedback values </w:t>
      </w:r>
      <w:r w:rsidRPr="00200CD9">
        <w:rPr>
          <w:rFonts w:eastAsiaTheme="minorEastAsia" w:hint="eastAsia"/>
          <w:lang w:val="en-US" w:eastAsia="zh-CN"/>
        </w:rPr>
        <w:t xml:space="preserve">of </w:t>
      </w:r>
      <w:r w:rsidRPr="00200CD9">
        <w:rPr>
          <w:rFonts w:eastAsia="SimSun"/>
          <w:lang w:val="en-US" w:eastAsia="zh-CN"/>
        </w:rPr>
        <w:t>a single subframe</w:t>
      </w:r>
      <w:r w:rsidR="00732D48">
        <w:rPr>
          <w:rFonts w:eastAsia="SimSun"/>
          <w:lang w:val="en-US" w:eastAsia="zh-CN"/>
        </w:rPr>
        <w:t>.</w:t>
      </w:r>
      <w:r w:rsidRPr="00200CD9">
        <w:rPr>
          <w:rFonts w:eastAsiaTheme="minorEastAsia" w:hint="eastAsia"/>
          <w:lang w:val="en-US" w:eastAsia="zh-CN"/>
        </w:rPr>
        <w:t xml:space="preserve"> </w:t>
      </w:r>
      <w:r w:rsidR="00732D48">
        <w:rPr>
          <w:rFonts w:eastAsiaTheme="minorEastAsia"/>
          <w:lang w:val="en-US" w:eastAsia="zh-CN"/>
        </w:rPr>
        <w:t>For example</w:t>
      </w:r>
      <w:r w:rsidRPr="00200CD9">
        <w:rPr>
          <w:rFonts w:eastAsiaTheme="minorEastAsia" w:hint="eastAsia"/>
          <w:lang w:val="en-US" w:eastAsia="zh-CN"/>
        </w:rPr>
        <w:t xml:space="preserve">, the first subframe of the latest DL transmission burst. </w:t>
      </w:r>
      <w:r w:rsidRPr="00200CD9">
        <w:rPr>
          <w:rFonts w:eastAsiaTheme="minorEastAsia"/>
          <w:lang w:val="en-US" w:eastAsia="zh-CN"/>
        </w:rPr>
        <w:t>C</w:t>
      </w:r>
      <w:r w:rsidRPr="00200CD9">
        <w:rPr>
          <w:rFonts w:eastAsiaTheme="minorEastAsia" w:hint="eastAsia"/>
          <w:lang w:val="en-US" w:eastAsia="zh-CN"/>
        </w:rPr>
        <w:t>onsidering not all the UE</w:t>
      </w:r>
      <w:r w:rsidR="00732D48">
        <w:rPr>
          <w:rFonts w:eastAsiaTheme="minorEastAsia"/>
          <w:lang w:val="en-US" w:eastAsia="zh-CN"/>
        </w:rPr>
        <w:t>s</w:t>
      </w:r>
      <w:r w:rsidRPr="00200CD9">
        <w:rPr>
          <w:rFonts w:eastAsiaTheme="minorEastAsia" w:hint="eastAsia"/>
          <w:lang w:val="en-US" w:eastAsia="zh-CN"/>
        </w:rPr>
        <w:t xml:space="preserve"> are scheduled on the first subframe of the latest DL transmission burst, for example, some UE</w:t>
      </w:r>
      <w:r w:rsidR="00732D48">
        <w:rPr>
          <w:rFonts w:eastAsiaTheme="minorEastAsia"/>
          <w:lang w:val="en-US" w:eastAsia="zh-CN"/>
        </w:rPr>
        <w:t>s</w:t>
      </w:r>
      <w:r w:rsidRPr="00200CD9">
        <w:rPr>
          <w:rFonts w:eastAsiaTheme="minorEastAsia" w:hint="eastAsia"/>
          <w:lang w:val="en-US" w:eastAsia="zh-CN"/>
        </w:rPr>
        <w:t xml:space="preserve"> </w:t>
      </w:r>
      <w:r w:rsidR="00732D48">
        <w:rPr>
          <w:rFonts w:eastAsiaTheme="minorEastAsia"/>
          <w:lang w:val="en-US" w:eastAsia="zh-CN"/>
        </w:rPr>
        <w:t>are</w:t>
      </w:r>
      <w:r w:rsidRPr="00200CD9">
        <w:rPr>
          <w:rFonts w:eastAsiaTheme="minorEastAsia" w:hint="eastAsia"/>
          <w:lang w:val="en-US" w:eastAsia="zh-CN"/>
        </w:rPr>
        <w:t xml:space="preserve"> scheduled on the second subframe of the latest DL transmission burst</w:t>
      </w:r>
      <w:r w:rsidR="00732D48">
        <w:rPr>
          <w:rFonts w:eastAsiaTheme="minorEastAsia"/>
          <w:lang w:val="en-US" w:eastAsia="zh-CN"/>
        </w:rPr>
        <w:t>. I</w:t>
      </w:r>
      <w:r w:rsidR="00732D48" w:rsidRPr="00200CD9">
        <w:rPr>
          <w:rFonts w:eastAsiaTheme="minorEastAsia" w:hint="eastAsia"/>
          <w:lang w:val="en-US" w:eastAsia="zh-CN"/>
        </w:rPr>
        <w:t xml:space="preserve">f </w:t>
      </w:r>
      <w:r w:rsidRPr="00200CD9">
        <w:rPr>
          <w:rFonts w:eastAsiaTheme="minorEastAsia" w:hint="eastAsia"/>
          <w:lang w:val="en-US" w:eastAsia="zh-CN"/>
        </w:rPr>
        <w:t xml:space="preserve">LAA </w:t>
      </w:r>
      <w:proofErr w:type="spellStart"/>
      <w:r w:rsidR="00732D48">
        <w:rPr>
          <w:rFonts w:eastAsiaTheme="minorEastAsia"/>
          <w:lang w:val="en-US" w:eastAsia="zh-CN"/>
        </w:rPr>
        <w:t>eNBs</w:t>
      </w:r>
      <w:proofErr w:type="spellEnd"/>
      <w:r w:rsidR="00732D48" w:rsidRPr="00200CD9">
        <w:rPr>
          <w:rFonts w:eastAsiaTheme="minorEastAsia" w:hint="eastAsia"/>
          <w:lang w:val="en-US" w:eastAsia="zh-CN"/>
        </w:rPr>
        <w:t xml:space="preserve"> </w:t>
      </w:r>
      <w:r w:rsidRPr="00200CD9">
        <w:rPr>
          <w:rFonts w:eastAsia="SimSun"/>
          <w:lang w:val="en-US" w:eastAsia="zh-CN"/>
        </w:rPr>
        <w:t>adjust</w:t>
      </w:r>
      <w:r w:rsidRPr="00200CD9">
        <w:rPr>
          <w:rFonts w:eastAsiaTheme="minorEastAsia" w:hint="eastAsia"/>
          <w:lang w:val="en-US" w:eastAsia="zh-CN"/>
        </w:rPr>
        <w:t xml:space="preserve"> CWS </w:t>
      </w:r>
      <w:r w:rsidRPr="00200CD9">
        <w:rPr>
          <w:rFonts w:eastAsia="SimSun"/>
          <w:lang w:val="en-US" w:eastAsia="zh-CN"/>
        </w:rPr>
        <w:t xml:space="preserve">corresponding to HARQ-ACK feedback values </w:t>
      </w:r>
      <w:r w:rsidRPr="00200CD9">
        <w:rPr>
          <w:rFonts w:eastAsiaTheme="minorEastAsia" w:hint="eastAsia"/>
          <w:lang w:val="en-US" w:eastAsia="zh-CN"/>
        </w:rPr>
        <w:t xml:space="preserve">of </w:t>
      </w:r>
      <w:r w:rsidR="00732D48">
        <w:rPr>
          <w:rFonts w:eastAsiaTheme="minorEastAsia"/>
          <w:lang w:val="en-US" w:eastAsia="zh-CN"/>
        </w:rPr>
        <w:t>a single</w:t>
      </w:r>
      <w:r w:rsidRPr="00200CD9">
        <w:rPr>
          <w:rFonts w:eastAsia="SimSun"/>
          <w:lang w:val="en-US" w:eastAsia="zh-CN"/>
        </w:rPr>
        <w:t xml:space="preserve"> subframe</w:t>
      </w:r>
      <w:r w:rsidRPr="00200CD9">
        <w:rPr>
          <w:rFonts w:eastAsiaTheme="minorEastAsia" w:hint="eastAsia"/>
          <w:lang w:val="en-US" w:eastAsia="zh-CN"/>
        </w:rPr>
        <w:t xml:space="preserve">, </w:t>
      </w:r>
      <w:r w:rsidRPr="00200CD9">
        <w:rPr>
          <w:rFonts w:eastAsia="SimSun"/>
          <w:lang w:val="en-US" w:eastAsia="zh-CN"/>
        </w:rPr>
        <w:t>HARQ-ACK feedback values</w:t>
      </w:r>
      <w:r w:rsidRPr="00200CD9">
        <w:rPr>
          <w:rFonts w:eastAsiaTheme="minorEastAsia" w:hint="eastAsia"/>
          <w:lang w:val="en-US" w:eastAsia="zh-CN"/>
        </w:rPr>
        <w:t xml:space="preserve"> of </w:t>
      </w:r>
      <w:r w:rsidR="00732D48">
        <w:rPr>
          <w:rFonts w:eastAsiaTheme="minorEastAsia"/>
          <w:lang w:val="en-US" w:eastAsia="zh-CN"/>
        </w:rPr>
        <w:t xml:space="preserve">UEs in the other subframes during </w:t>
      </w:r>
      <w:r w:rsidRPr="00200CD9">
        <w:rPr>
          <w:rFonts w:eastAsiaTheme="minorEastAsia" w:hint="eastAsia"/>
          <w:lang w:val="en-US" w:eastAsia="zh-CN"/>
        </w:rPr>
        <w:t xml:space="preserve">the </w:t>
      </w:r>
      <w:r w:rsidRPr="00200CD9">
        <w:rPr>
          <w:rFonts w:eastAsia="SimSun"/>
          <w:lang w:val="en-US" w:eastAsia="zh-CN"/>
        </w:rPr>
        <w:t>DL transmission burst</w:t>
      </w:r>
      <w:r w:rsidRPr="00200CD9">
        <w:rPr>
          <w:rFonts w:eastAsiaTheme="minorEastAsia" w:hint="eastAsia"/>
          <w:lang w:val="en-US" w:eastAsia="zh-CN"/>
        </w:rPr>
        <w:t xml:space="preserve"> is </w:t>
      </w:r>
      <w:r w:rsidR="00732D48">
        <w:rPr>
          <w:rFonts w:eastAsiaTheme="minorEastAsia"/>
          <w:lang w:val="en-US" w:eastAsia="zh-CN"/>
        </w:rPr>
        <w:t xml:space="preserve">not </w:t>
      </w:r>
      <w:r w:rsidR="00D4208B">
        <w:rPr>
          <w:rFonts w:eastAsiaTheme="minorEastAsia"/>
          <w:lang w:val="en-US" w:eastAsia="zh-CN"/>
        </w:rPr>
        <w:t>utilized</w:t>
      </w:r>
      <w:r w:rsidR="00D4208B" w:rsidRPr="00200CD9">
        <w:rPr>
          <w:rFonts w:eastAsiaTheme="minorEastAsia" w:hint="eastAsia"/>
          <w:lang w:val="en-US" w:eastAsia="zh-CN"/>
        </w:rPr>
        <w:t xml:space="preserve"> </w:t>
      </w:r>
      <w:r w:rsidRPr="00200CD9">
        <w:rPr>
          <w:rFonts w:eastAsiaTheme="minorEastAsia" w:hint="eastAsia"/>
          <w:lang w:val="en-US" w:eastAsia="zh-CN"/>
        </w:rPr>
        <w:t xml:space="preserve">and </w:t>
      </w:r>
      <w:r w:rsidR="00D4208B">
        <w:rPr>
          <w:rFonts w:eastAsiaTheme="minorEastAsia"/>
          <w:lang w:val="en-US" w:eastAsia="zh-CN"/>
        </w:rPr>
        <w:t xml:space="preserve">the </w:t>
      </w:r>
      <w:r w:rsidRPr="00200CD9">
        <w:rPr>
          <w:rFonts w:eastAsiaTheme="minorEastAsia" w:hint="eastAsia"/>
          <w:lang w:val="en-US" w:eastAsia="zh-CN"/>
        </w:rPr>
        <w:t xml:space="preserve">hidden node problem </w:t>
      </w:r>
      <w:r w:rsidR="00D4208B">
        <w:rPr>
          <w:rFonts w:eastAsiaTheme="minorEastAsia"/>
          <w:lang w:val="en-US" w:eastAsia="zh-CN"/>
        </w:rPr>
        <w:t>if occurred in those subframes will not be observed</w:t>
      </w:r>
      <w:r w:rsidRPr="00200CD9">
        <w:rPr>
          <w:rFonts w:eastAsiaTheme="minorEastAsia" w:hint="eastAsia"/>
          <w:lang w:val="en-US" w:eastAsia="zh-CN"/>
        </w:rPr>
        <w:t xml:space="preserve">. Therefore, </w:t>
      </w:r>
      <w:r w:rsidR="001E1257">
        <w:rPr>
          <w:rFonts w:eastAsiaTheme="minorEastAsia" w:hint="eastAsia"/>
          <w:lang w:val="en-US" w:eastAsia="zh-CN"/>
        </w:rPr>
        <w:t>t</w:t>
      </w:r>
      <w:r w:rsidRPr="00200CD9">
        <w:rPr>
          <w:rFonts w:eastAsia="SimSun"/>
          <w:lang w:val="en-US" w:eastAsia="zh-CN"/>
        </w:rPr>
        <w:t xml:space="preserve">he CWS </w:t>
      </w:r>
      <w:r w:rsidRPr="00200CD9">
        <w:rPr>
          <w:rFonts w:eastAsiaTheme="minorEastAsia"/>
          <w:lang w:val="en-US" w:eastAsia="zh-CN"/>
        </w:rPr>
        <w:t>adjust</w:t>
      </w:r>
      <w:r w:rsidRPr="00200CD9">
        <w:rPr>
          <w:rFonts w:eastAsiaTheme="minorEastAsia" w:hint="eastAsia"/>
          <w:lang w:val="en-US" w:eastAsia="zh-CN"/>
        </w:rPr>
        <w:t xml:space="preserve">ment </w:t>
      </w:r>
      <w:r w:rsidRPr="00200CD9">
        <w:rPr>
          <w:rFonts w:eastAsia="SimSun"/>
          <w:lang w:val="en-US" w:eastAsia="zh-CN"/>
        </w:rPr>
        <w:t xml:space="preserve">corresponding to HARQ-ACK feedback values </w:t>
      </w:r>
      <w:r w:rsidRPr="00200CD9">
        <w:rPr>
          <w:rFonts w:eastAsiaTheme="minorEastAsia" w:hint="eastAsia"/>
          <w:lang w:val="en-US" w:eastAsia="zh-CN"/>
        </w:rPr>
        <w:t xml:space="preserve">of </w:t>
      </w:r>
      <w:r w:rsidRPr="00200CD9">
        <w:rPr>
          <w:rFonts w:eastAsia="SimSun"/>
          <w:lang w:val="en-US" w:eastAsia="zh-CN"/>
        </w:rPr>
        <w:t xml:space="preserve">a predefined </w:t>
      </w:r>
      <w:r w:rsidR="006F4F28" w:rsidRPr="00200CD9">
        <w:rPr>
          <w:rFonts w:eastAsia="SimSun"/>
          <w:lang w:val="en-US" w:eastAsia="zh-CN"/>
        </w:rPr>
        <w:t>window</w:t>
      </w:r>
      <w:r w:rsidR="001E1257">
        <w:rPr>
          <w:rFonts w:eastAsiaTheme="minorEastAsia" w:hint="eastAsia"/>
          <w:lang w:val="en-US" w:eastAsia="zh-CN"/>
        </w:rPr>
        <w:t xml:space="preserve"> in Option</w:t>
      </w:r>
      <w:r w:rsidR="00D4208B">
        <w:rPr>
          <w:rFonts w:eastAsiaTheme="minorEastAsia"/>
          <w:lang w:val="en-US" w:eastAsia="zh-CN"/>
        </w:rPr>
        <w:t xml:space="preserve"> </w:t>
      </w:r>
      <w:r w:rsidR="001E1257">
        <w:rPr>
          <w:rFonts w:eastAsiaTheme="minorEastAsia" w:hint="eastAsia"/>
          <w:lang w:val="en-US" w:eastAsia="zh-CN"/>
        </w:rPr>
        <w:t>3</w:t>
      </w:r>
      <w:r w:rsidR="006F4F28" w:rsidRPr="00200CD9">
        <w:rPr>
          <w:rFonts w:eastAsiaTheme="minorEastAsia"/>
          <w:lang w:val="en-US" w:eastAsia="zh-CN"/>
        </w:rPr>
        <w:t xml:space="preserve"> is</w:t>
      </w:r>
      <w:r w:rsidRPr="00200CD9">
        <w:rPr>
          <w:rFonts w:eastAsiaTheme="minorEastAsia" w:hint="eastAsia"/>
          <w:lang w:val="en-US" w:eastAsia="zh-CN"/>
        </w:rPr>
        <w:t xml:space="preserve"> more effective</w:t>
      </w:r>
      <w:r w:rsidR="001E1257">
        <w:rPr>
          <w:rFonts w:eastAsiaTheme="minorEastAsia" w:hint="eastAsia"/>
          <w:lang w:val="en-US" w:eastAsia="zh-CN"/>
        </w:rPr>
        <w:t xml:space="preserve"> than </w:t>
      </w:r>
      <w:r w:rsidR="00D4208B">
        <w:rPr>
          <w:rFonts w:eastAsiaTheme="minorEastAsia"/>
          <w:lang w:val="en-US" w:eastAsia="zh-CN"/>
        </w:rPr>
        <w:t xml:space="preserve">that of </w:t>
      </w:r>
      <w:r w:rsidR="001E1257">
        <w:rPr>
          <w:rFonts w:eastAsiaTheme="minorEastAsia" w:hint="eastAsia"/>
          <w:lang w:val="en-US" w:eastAsia="zh-CN"/>
        </w:rPr>
        <w:t>Option 1 and Option</w:t>
      </w:r>
      <w:r w:rsidR="00D4208B">
        <w:rPr>
          <w:rFonts w:eastAsiaTheme="minorEastAsia"/>
          <w:lang w:val="en-US" w:eastAsia="zh-CN"/>
        </w:rPr>
        <w:t xml:space="preserve"> </w:t>
      </w:r>
      <w:r w:rsidR="001E1257">
        <w:rPr>
          <w:rFonts w:eastAsiaTheme="minorEastAsia" w:hint="eastAsia"/>
          <w:lang w:val="en-US" w:eastAsia="zh-CN"/>
        </w:rPr>
        <w:t>2 considering the problem of hidden node</w:t>
      </w:r>
      <w:r w:rsidR="00D4208B">
        <w:rPr>
          <w:rFonts w:eastAsiaTheme="minorEastAsia"/>
          <w:lang w:val="en-US" w:eastAsia="zh-CN"/>
        </w:rPr>
        <w:t>.</w:t>
      </w:r>
      <w:r w:rsidRPr="00200CD9">
        <w:rPr>
          <w:rFonts w:eastAsiaTheme="minorEastAsia" w:hint="eastAsia"/>
          <w:lang w:val="en-US" w:eastAsia="zh-CN"/>
        </w:rPr>
        <w:t xml:space="preserve"> </w:t>
      </w:r>
      <w:r w:rsidR="00D4208B">
        <w:rPr>
          <w:rFonts w:eastAsiaTheme="minorEastAsia"/>
          <w:lang w:val="en-US" w:eastAsia="zh-CN"/>
        </w:rPr>
        <w:t xml:space="preserve">In one example, </w:t>
      </w:r>
      <w:r w:rsidRPr="00200CD9">
        <w:rPr>
          <w:rFonts w:eastAsiaTheme="minorEastAsia" w:hint="eastAsia"/>
          <w:lang w:val="en-US" w:eastAsia="zh-CN"/>
        </w:rPr>
        <w:t xml:space="preserve">the </w:t>
      </w:r>
      <w:r w:rsidRPr="00200CD9">
        <w:rPr>
          <w:rFonts w:eastAsia="SimSun"/>
          <w:lang w:val="en-US" w:eastAsia="zh-CN"/>
        </w:rPr>
        <w:t>predefined window</w:t>
      </w:r>
      <w:r w:rsidRPr="00200CD9">
        <w:rPr>
          <w:rFonts w:eastAsiaTheme="minorEastAsia" w:hint="eastAsia"/>
          <w:lang w:val="en-US" w:eastAsia="zh-CN"/>
        </w:rPr>
        <w:t xml:space="preserve"> can be </w:t>
      </w:r>
      <w:r w:rsidR="00D4208B">
        <w:rPr>
          <w:rFonts w:eastAsiaTheme="minorEastAsia"/>
          <w:lang w:val="en-US" w:eastAsia="zh-CN"/>
        </w:rPr>
        <w:t xml:space="preserve">the whole </w:t>
      </w:r>
      <w:r w:rsidR="001E1257">
        <w:rPr>
          <w:rFonts w:eastAsiaTheme="minorEastAsia" w:hint="eastAsia"/>
          <w:lang w:val="en-US" w:eastAsia="zh-CN"/>
        </w:rPr>
        <w:t xml:space="preserve">latest </w:t>
      </w:r>
      <w:r w:rsidRPr="00200CD9">
        <w:rPr>
          <w:rFonts w:eastAsiaTheme="minorEastAsia" w:hint="eastAsia"/>
          <w:lang w:val="en-US" w:eastAsia="zh-CN"/>
        </w:rPr>
        <w:t>DL transmission burst</w:t>
      </w:r>
      <w:r w:rsidR="00F568E9">
        <w:rPr>
          <w:rFonts w:eastAsiaTheme="minorEastAsia" w:hint="eastAsia"/>
          <w:lang w:val="en-US" w:eastAsia="zh-CN"/>
        </w:rPr>
        <w:t>.</w:t>
      </w:r>
      <w:r w:rsidR="0086449F">
        <w:rPr>
          <w:rFonts w:eastAsiaTheme="minorEastAsia"/>
          <w:lang w:val="en-US" w:eastAsia="zh-CN"/>
        </w:rPr>
        <w:t xml:space="preserve"> </w:t>
      </w:r>
      <w:r w:rsidRPr="00200CD9">
        <w:rPr>
          <w:rFonts w:eastAsia="SimSun"/>
          <w:iCs/>
          <w:lang w:eastAsia="zh-CN"/>
        </w:rPr>
        <w:t>Meanwhile</w:t>
      </w:r>
      <w:r w:rsidRPr="00200CD9">
        <w:rPr>
          <w:rFonts w:eastAsia="SimSun" w:hint="eastAsia"/>
          <w:iCs/>
          <w:lang w:eastAsia="zh-CN"/>
        </w:rPr>
        <w:t xml:space="preserve">, considering </w:t>
      </w:r>
      <w:r w:rsidRPr="00200CD9">
        <w:rPr>
          <w:rFonts w:eastAsia="SimSun"/>
          <w:iCs/>
          <w:lang w:eastAsia="zh-CN"/>
        </w:rPr>
        <w:t>the</w:t>
      </w:r>
      <w:r w:rsidRPr="00200CD9">
        <w:rPr>
          <w:rFonts w:eastAsia="SimSun" w:hint="eastAsia"/>
          <w:iCs/>
          <w:lang w:eastAsia="zh-CN"/>
        </w:rPr>
        <w:t xml:space="preserve"> </w:t>
      </w:r>
      <w:r w:rsidRPr="00200CD9">
        <w:rPr>
          <w:rFonts w:eastAsia="SimSun"/>
          <w:iCs/>
          <w:lang w:eastAsia="zh-CN"/>
        </w:rPr>
        <w:t>coexistence</w:t>
      </w:r>
      <w:r w:rsidRPr="00200CD9">
        <w:rPr>
          <w:rFonts w:eastAsia="SimSun" w:hint="eastAsia"/>
          <w:iCs/>
          <w:lang w:eastAsia="zh-CN"/>
        </w:rPr>
        <w:t xml:space="preserve"> with </w:t>
      </w:r>
      <w:r w:rsidR="00D4208B">
        <w:rPr>
          <w:rFonts w:eastAsia="SimSun"/>
          <w:iCs/>
          <w:lang w:eastAsia="zh-CN"/>
        </w:rPr>
        <w:t>W</w:t>
      </w:r>
      <w:r w:rsidR="00D4208B" w:rsidRPr="00200CD9">
        <w:rPr>
          <w:rFonts w:eastAsia="SimSun" w:hint="eastAsia"/>
          <w:iCs/>
          <w:lang w:eastAsia="zh-CN"/>
        </w:rPr>
        <w:t>i</w:t>
      </w:r>
      <w:r w:rsidR="00D4208B">
        <w:rPr>
          <w:rFonts w:eastAsia="SimSun"/>
          <w:iCs/>
          <w:lang w:eastAsia="zh-CN"/>
        </w:rPr>
        <w:t>-F</w:t>
      </w:r>
      <w:r w:rsidR="00D4208B" w:rsidRPr="00200CD9">
        <w:rPr>
          <w:rFonts w:eastAsia="SimSun" w:hint="eastAsia"/>
          <w:iCs/>
          <w:lang w:eastAsia="zh-CN"/>
        </w:rPr>
        <w:t>i</w:t>
      </w:r>
      <w:r w:rsidRPr="00200CD9">
        <w:rPr>
          <w:rFonts w:eastAsiaTheme="minorEastAsia" w:hint="eastAsia"/>
          <w:lang w:val="en-US" w:eastAsia="zh-CN"/>
        </w:rPr>
        <w:t xml:space="preserve">, Option 3 with Z% equal </w:t>
      </w:r>
      <w:r w:rsidRPr="00200CD9">
        <w:rPr>
          <w:rFonts w:eastAsiaTheme="minorEastAsia"/>
          <w:lang w:val="en-US" w:eastAsia="zh-CN"/>
        </w:rPr>
        <w:t>to 1</w:t>
      </w:r>
      <w:r w:rsidRPr="00200CD9">
        <w:rPr>
          <w:rFonts w:eastAsiaTheme="minorEastAsia" w:hint="eastAsia"/>
          <w:lang w:val="en-US" w:eastAsia="zh-CN"/>
        </w:rPr>
        <w:t>/M</w:t>
      </w:r>
      <w:r w:rsidRPr="00200CD9">
        <w:rPr>
          <w:rFonts w:eastAsia="SimSun"/>
          <w:lang w:val="en-US" w:eastAsia="zh-CN"/>
        </w:rPr>
        <w:t xml:space="preserve"> should be considered</w:t>
      </w:r>
      <w:r w:rsidRPr="00200CD9">
        <w:rPr>
          <w:rFonts w:eastAsiaTheme="minorEastAsia" w:hint="eastAsia"/>
          <w:lang w:val="en-US" w:eastAsia="zh-CN"/>
        </w:rPr>
        <w:t>.</w:t>
      </w:r>
    </w:p>
    <w:p w:rsidR="00A63C90" w:rsidRPr="0046075D" w:rsidRDefault="00200CD9" w:rsidP="006F4F28">
      <w:pPr>
        <w:spacing w:before="120" w:after="120"/>
        <w:jc w:val="both"/>
        <w:rPr>
          <w:rFonts w:eastAsiaTheme="minorEastAsia"/>
          <w:lang w:val="en-US" w:eastAsia="zh-CN"/>
        </w:rPr>
      </w:pPr>
      <w:r w:rsidRPr="00200CD9">
        <w:rPr>
          <w:rFonts w:hint="eastAsia"/>
          <w:b/>
          <w:i/>
          <w:lang w:eastAsia="zh-CN"/>
        </w:rPr>
        <w:t xml:space="preserve">Proposal </w:t>
      </w:r>
      <w:r>
        <w:rPr>
          <w:rFonts w:eastAsiaTheme="minorEastAsia" w:hint="eastAsia"/>
          <w:b/>
          <w:i/>
          <w:lang w:eastAsia="zh-CN"/>
        </w:rPr>
        <w:t>1</w:t>
      </w:r>
      <w:r w:rsidRPr="00200CD9">
        <w:rPr>
          <w:rFonts w:hint="eastAsia"/>
          <w:b/>
          <w:i/>
          <w:lang w:eastAsia="zh-CN"/>
        </w:rPr>
        <w:t xml:space="preserve">: </w:t>
      </w:r>
      <w:r w:rsidR="00D4208B">
        <w:rPr>
          <w:b/>
          <w:i/>
          <w:lang w:eastAsia="zh-CN"/>
        </w:rPr>
        <w:t xml:space="preserve">For CWS </w:t>
      </w:r>
      <w:r w:rsidR="00D4208B" w:rsidRPr="00200CD9">
        <w:rPr>
          <w:b/>
          <w:i/>
          <w:lang w:eastAsia="zh-CN"/>
        </w:rPr>
        <w:t>adaptation</w:t>
      </w:r>
      <w:r w:rsidR="00D4208B" w:rsidRPr="00200CD9">
        <w:rPr>
          <w:rFonts w:hint="eastAsia"/>
          <w:b/>
          <w:i/>
          <w:lang w:eastAsia="zh-CN"/>
        </w:rPr>
        <w:t xml:space="preserve"> </w:t>
      </w:r>
      <w:r w:rsidR="00D4208B" w:rsidRPr="00200CD9">
        <w:rPr>
          <w:b/>
          <w:i/>
          <w:lang w:eastAsia="zh-CN"/>
        </w:rPr>
        <w:t>based on UE</w:t>
      </w:r>
      <w:r w:rsidR="00D4208B" w:rsidRPr="00200CD9">
        <w:rPr>
          <w:rFonts w:hint="eastAsia"/>
          <w:b/>
          <w:i/>
          <w:lang w:eastAsia="zh-CN"/>
        </w:rPr>
        <w:t xml:space="preserve"> </w:t>
      </w:r>
      <w:r w:rsidR="0082196E">
        <w:rPr>
          <w:b/>
          <w:i/>
          <w:lang w:eastAsia="zh-CN"/>
        </w:rPr>
        <w:t>HARQ-</w:t>
      </w:r>
      <w:r w:rsidR="00D4208B" w:rsidRPr="00200CD9">
        <w:rPr>
          <w:b/>
          <w:i/>
          <w:lang w:eastAsia="zh-CN"/>
        </w:rPr>
        <w:t>ACK feedback</w:t>
      </w:r>
      <w:r w:rsidR="00D4208B">
        <w:rPr>
          <w:b/>
          <w:i/>
          <w:lang w:eastAsia="zh-CN"/>
        </w:rPr>
        <w:t>, t</w:t>
      </w:r>
      <w:r w:rsidR="00D4208B" w:rsidRPr="00D4208B">
        <w:rPr>
          <w:b/>
          <w:i/>
          <w:lang w:eastAsia="zh-CN"/>
        </w:rPr>
        <w:t xml:space="preserve">he CWS is increased if at least </w:t>
      </w:r>
      <w:r w:rsidR="00D4208B">
        <w:rPr>
          <w:b/>
          <w:i/>
          <w:lang w:eastAsia="zh-CN"/>
        </w:rPr>
        <w:t>one</w:t>
      </w:r>
      <w:r w:rsidR="00D4208B" w:rsidRPr="00D4208B">
        <w:rPr>
          <w:b/>
          <w:i/>
          <w:lang w:eastAsia="zh-CN"/>
        </w:rPr>
        <w:t xml:space="preserve"> of </w:t>
      </w:r>
      <w:r w:rsidR="00D4208B">
        <w:rPr>
          <w:b/>
          <w:i/>
          <w:lang w:eastAsia="zh-CN"/>
        </w:rPr>
        <w:t xml:space="preserve">all </w:t>
      </w:r>
      <w:r w:rsidR="00D4208B" w:rsidRPr="00D4208B">
        <w:rPr>
          <w:b/>
          <w:i/>
          <w:lang w:eastAsia="zh-CN"/>
        </w:rPr>
        <w:t xml:space="preserve">the HARQ-ACK feedback values within a predefined window </w:t>
      </w:r>
      <w:r w:rsidR="00D4208B">
        <w:rPr>
          <w:b/>
          <w:i/>
          <w:lang w:eastAsia="zh-CN"/>
        </w:rPr>
        <w:t>is</w:t>
      </w:r>
      <w:r w:rsidR="00D4208B" w:rsidRPr="00D4208B">
        <w:rPr>
          <w:b/>
          <w:i/>
          <w:lang w:eastAsia="zh-CN"/>
        </w:rPr>
        <w:t xml:space="preserve"> NACK. Otherwise, the CWS is reset to the minimum value.</w:t>
      </w:r>
    </w:p>
    <w:p w:rsidR="006D0AB4" w:rsidRPr="006D0AB4" w:rsidRDefault="005D3FB6" w:rsidP="0086449F">
      <w:pPr>
        <w:pStyle w:val="Heading2"/>
        <w:numPr>
          <w:ilvl w:val="1"/>
          <w:numId w:val="2"/>
        </w:numPr>
        <w:spacing w:after="120"/>
        <w:jc w:val="both"/>
        <w:rPr>
          <w:rFonts w:ascii="Times New Roman" w:eastAsia="SimSun" w:hAnsi="Times New Roman"/>
          <w:b/>
          <w:sz w:val="24"/>
          <w:szCs w:val="24"/>
          <w:lang w:eastAsia="zh-CN"/>
        </w:rPr>
      </w:pPr>
      <w:r w:rsidRPr="003D2D55">
        <w:rPr>
          <w:rFonts w:ascii="Times New Roman" w:eastAsia="SimSun" w:hAnsi="Times New Roman"/>
          <w:b/>
          <w:sz w:val="24"/>
          <w:szCs w:val="24"/>
          <w:lang w:eastAsia="zh-CN"/>
        </w:rPr>
        <w:t xml:space="preserve">Based on </w:t>
      </w:r>
      <w:r w:rsidR="006D0AB4" w:rsidRPr="006D0AB4">
        <w:rPr>
          <w:rFonts w:ascii="Times New Roman" w:eastAsia="SimSun" w:hAnsi="Times New Roman"/>
          <w:b/>
          <w:sz w:val="24"/>
          <w:szCs w:val="24"/>
          <w:lang w:eastAsia="zh-CN"/>
        </w:rPr>
        <w:t>eNB medium sensing</w:t>
      </w:r>
    </w:p>
    <w:p w:rsidR="00E33DB0" w:rsidRDefault="00E33DB0" w:rsidP="006F4F28">
      <w:pPr>
        <w:jc w:val="both"/>
        <w:rPr>
          <w:rFonts w:eastAsiaTheme="minorEastAsia"/>
          <w:lang w:val="en-US" w:eastAsia="zh-CN"/>
        </w:rPr>
      </w:pPr>
      <w:r w:rsidRPr="00CD007B">
        <w:rPr>
          <w:rFonts w:eastAsiaTheme="minorEastAsia"/>
          <w:lang w:val="en-US" w:eastAsia="zh-CN"/>
        </w:rPr>
        <w:t>I</w:t>
      </w:r>
      <w:r w:rsidRPr="00CD007B">
        <w:rPr>
          <w:rFonts w:eastAsiaTheme="minorEastAsia" w:hint="eastAsia"/>
          <w:lang w:val="en-US" w:eastAsia="zh-CN"/>
        </w:rPr>
        <w:t>n the subsequent email discussion of R</w:t>
      </w:r>
      <w:r w:rsidR="0082196E">
        <w:rPr>
          <w:rFonts w:eastAsiaTheme="minorEastAsia"/>
          <w:lang w:val="en-US" w:eastAsia="zh-CN"/>
        </w:rPr>
        <w:t>AN</w:t>
      </w:r>
      <w:r w:rsidRPr="00CD007B">
        <w:rPr>
          <w:rFonts w:eastAsiaTheme="minorEastAsia" w:hint="eastAsia"/>
          <w:lang w:val="en-US" w:eastAsia="zh-CN"/>
        </w:rPr>
        <w:t>1 #82</w:t>
      </w:r>
      <w:r w:rsidR="0082196E">
        <w:rPr>
          <w:rFonts w:eastAsiaTheme="minorEastAsia"/>
          <w:lang w:val="en-US" w:eastAsia="zh-CN"/>
        </w:rPr>
        <w:t>, the following options of</w:t>
      </w:r>
      <w:r w:rsidRPr="00CD007B">
        <w:rPr>
          <w:rFonts w:eastAsiaTheme="minorEastAsia" w:hint="eastAsia"/>
          <w:lang w:val="en-US" w:eastAsia="zh-CN"/>
        </w:rPr>
        <w:t xml:space="preserve"> c</w:t>
      </w:r>
      <w:r w:rsidRPr="00CD007B">
        <w:rPr>
          <w:rFonts w:eastAsiaTheme="minorEastAsia"/>
          <w:lang w:val="en-US" w:eastAsia="zh-CN"/>
        </w:rPr>
        <w:t>ontention window size adaptation</w:t>
      </w:r>
      <w:r w:rsidRPr="00CD007B">
        <w:rPr>
          <w:rFonts w:eastAsiaTheme="minorEastAsia" w:hint="eastAsia"/>
          <w:lang w:val="en-US" w:eastAsia="zh-CN"/>
        </w:rPr>
        <w:t xml:space="preserve"> </w:t>
      </w:r>
      <w:r w:rsidRPr="00CD007B">
        <w:rPr>
          <w:rFonts w:eastAsiaTheme="minorEastAsia"/>
          <w:lang w:val="en-US" w:eastAsia="zh-CN"/>
        </w:rPr>
        <w:t>based on</w:t>
      </w:r>
      <w:r w:rsidRPr="00CD007B">
        <w:rPr>
          <w:rFonts w:eastAsiaTheme="minorEastAsia" w:hint="eastAsia"/>
          <w:lang w:val="en-US" w:eastAsia="zh-CN"/>
        </w:rPr>
        <w:t xml:space="preserve"> </w:t>
      </w:r>
      <w:r w:rsidRPr="00CD007B">
        <w:rPr>
          <w:rFonts w:eastAsiaTheme="minorEastAsia"/>
          <w:lang w:val="en-US" w:eastAsia="zh-CN"/>
        </w:rPr>
        <w:t>LAA measurement</w:t>
      </w:r>
      <w:r>
        <w:rPr>
          <w:rFonts w:eastAsiaTheme="minorEastAsia" w:hint="eastAsia"/>
          <w:lang w:val="en-US" w:eastAsia="zh-CN"/>
        </w:rPr>
        <w:t xml:space="preserve"> have been </w:t>
      </w:r>
      <w:r w:rsidR="0082196E">
        <w:rPr>
          <w:rFonts w:eastAsiaTheme="minorEastAsia"/>
          <w:lang w:val="en-US" w:eastAsia="zh-CN"/>
        </w:rPr>
        <w:t>identified</w:t>
      </w:r>
      <w:r w:rsidR="00034AD4">
        <w:rPr>
          <w:rFonts w:eastAsiaTheme="minorEastAsia" w:hint="eastAsia"/>
          <w:lang w:val="en-US" w:eastAsia="zh-CN"/>
        </w:rPr>
        <w:t>.</w:t>
      </w:r>
    </w:p>
    <w:p w:rsidR="00A45EF7" w:rsidRDefault="00A45EF7" w:rsidP="006F4F28">
      <w:pPr>
        <w:pStyle w:val="BodyText"/>
        <w:jc w:val="both"/>
        <w:rPr>
          <w:rFonts w:eastAsiaTheme="minorEastAsia"/>
          <w:lang w:val="en-US" w:eastAsia="zh-CN"/>
        </w:rPr>
      </w:pPr>
      <w:r w:rsidRPr="006D0AB4">
        <w:rPr>
          <w:rFonts w:eastAsiaTheme="minorEastAsia"/>
          <w:lang w:val="en-US" w:eastAsia="zh-CN"/>
        </w:rPr>
        <w:t>For LBT Category</w:t>
      </w:r>
      <w:r w:rsidRPr="000268AA">
        <w:rPr>
          <w:lang w:val="en-US" w:eastAsia="ja-JP"/>
        </w:rPr>
        <w:t xml:space="preserve"> 4, contention window size (CWS) adaptation is based on observation of busy and idle slots at the eNB in an observation window. The following options are considered for adapting the CWS</w:t>
      </w:r>
      <w:r w:rsidR="00034AD4">
        <w:rPr>
          <w:rFonts w:eastAsiaTheme="minorEastAsia" w:hint="eastAsia"/>
          <w:lang w:val="en-US" w:eastAsia="zh-CN"/>
        </w:rPr>
        <w:t>.</w:t>
      </w:r>
    </w:p>
    <w:p w:rsidR="00034AD4" w:rsidRPr="00034AD4" w:rsidRDefault="00034AD4" w:rsidP="006F4F28">
      <w:pPr>
        <w:numPr>
          <w:ilvl w:val="0"/>
          <w:numId w:val="16"/>
        </w:numPr>
        <w:spacing w:after="0"/>
        <w:jc w:val="both"/>
        <w:rPr>
          <w:rFonts w:eastAsiaTheme="minorEastAsia"/>
          <w:lang w:val="en-US" w:eastAsia="zh-CN"/>
        </w:rPr>
      </w:pPr>
      <w:r w:rsidRPr="00034AD4">
        <w:rPr>
          <w:rFonts w:eastAsia="MS Mincho"/>
          <w:lang w:val="en-US" w:eastAsia="ja-JP"/>
        </w:rPr>
        <w:t>Metrics</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Option 1: Metric = Number of busy periods</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Option 2: Metric = Number of busy slots</w:t>
      </w:r>
    </w:p>
    <w:p w:rsidR="00A45EF7" w:rsidRPr="000268AA" w:rsidRDefault="00A45EF7" w:rsidP="006F4F28">
      <w:pPr>
        <w:numPr>
          <w:ilvl w:val="0"/>
          <w:numId w:val="16"/>
        </w:numPr>
        <w:spacing w:after="0"/>
        <w:jc w:val="both"/>
        <w:rPr>
          <w:rFonts w:eastAsia="MS Mincho"/>
          <w:lang w:val="en-US" w:eastAsia="ja-JP"/>
        </w:rPr>
      </w:pPr>
      <w:r w:rsidRPr="000268AA">
        <w:rPr>
          <w:rFonts w:eastAsia="MS Mincho"/>
          <w:lang w:val="en-US" w:eastAsia="ja-JP"/>
        </w:rPr>
        <w:t>Adaptation rule</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If the metric is larger than a threshold, then increase the CW size</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If the metric is smaller than a threshold, then reduce (or reset) the CW size</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Threshold</w:t>
      </w:r>
    </w:p>
    <w:p w:rsidR="00A45EF7" w:rsidRPr="000268AA" w:rsidRDefault="00A45EF7" w:rsidP="006F4F28">
      <w:pPr>
        <w:numPr>
          <w:ilvl w:val="2"/>
          <w:numId w:val="16"/>
        </w:numPr>
        <w:spacing w:after="0"/>
        <w:jc w:val="both"/>
        <w:rPr>
          <w:rFonts w:eastAsia="MS Mincho"/>
          <w:lang w:val="en-US" w:eastAsia="ja-JP"/>
        </w:rPr>
      </w:pPr>
      <w:r w:rsidRPr="000268AA">
        <w:rPr>
          <w:rFonts w:eastAsia="MS Mincho"/>
          <w:lang w:val="en-US" w:eastAsia="ja-JP"/>
        </w:rPr>
        <w:t xml:space="preserve">Threshold  can be predefined value or derived from current CWS value or properties of the observation window </w:t>
      </w:r>
    </w:p>
    <w:p w:rsidR="00A45EF7" w:rsidRPr="000268AA" w:rsidRDefault="00A45EF7" w:rsidP="006F4F28">
      <w:pPr>
        <w:numPr>
          <w:ilvl w:val="0"/>
          <w:numId w:val="16"/>
        </w:numPr>
        <w:spacing w:after="0"/>
        <w:jc w:val="both"/>
        <w:rPr>
          <w:rFonts w:eastAsia="MS Mincho"/>
          <w:lang w:val="en-US" w:eastAsia="ja-JP"/>
        </w:rPr>
      </w:pPr>
      <w:r w:rsidRPr="000268AA">
        <w:rPr>
          <w:rFonts w:eastAsia="MS Mincho"/>
          <w:lang w:val="en-US" w:eastAsia="ja-JP"/>
        </w:rPr>
        <w:t>Observation window</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 xml:space="preserve">Option A: </w:t>
      </w:r>
      <w:bookmarkStart w:id="9" w:name="OLE_LINK90"/>
      <w:bookmarkStart w:id="10" w:name="OLE_LINK91"/>
      <w:r w:rsidRPr="000268AA">
        <w:rPr>
          <w:rFonts w:eastAsia="MS Mincho"/>
          <w:lang w:val="en-US" w:eastAsia="ja-JP"/>
        </w:rPr>
        <w:t>The time between two DL PDSCH transmissions</w:t>
      </w:r>
      <w:bookmarkEnd w:id="9"/>
      <w:bookmarkEnd w:id="10"/>
      <w:r w:rsidRPr="000268AA">
        <w:rPr>
          <w:rFonts w:eastAsia="MS Mincho"/>
          <w:lang w:val="en-US" w:eastAsia="ja-JP"/>
        </w:rPr>
        <w:t xml:space="preserve"> </w:t>
      </w:r>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 xml:space="preserve">Option B: The time between the random ECCA counter is drawn and the time when the counter reaches zero </w:t>
      </w:r>
      <w:bookmarkStart w:id="11" w:name="OLE_LINK92"/>
      <w:bookmarkStart w:id="12" w:name="OLE_LINK93"/>
      <w:r w:rsidRPr="000268AA">
        <w:rPr>
          <w:rFonts w:eastAsia="MS Mincho"/>
          <w:lang w:val="en-US" w:eastAsia="ja-JP"/>
        </w:rPr>
        <w:t>(or) the time that the packet is transmitted</w:t>
      </w:r>
      <w:bookmarkEnd w:id="11"/>
      <w:bookmarkEnd w:id="12"/>
    </w:p>
    <w:p w:rsidR="00A45EF7" w:rsidRPr="000268AA" w:rsidRDefault="00A45EF7" w:rsidP="006F4F28">
      <w:pPr>
        <w:numPr>
          <w:ilvl w:val="1"/>
          <w:numId w:val="16"/>
        </w:numPr>
        <w:spacing w:after="0"/>
        <w:jc w:val="both"/>
        <w:rPr>
          <w:rFonts w:eastAsia="MS Mincho"/>
          <w:lang w:val="en-US" w:eastAsia="ja-JP"/>
        </w:rPr>
      </w:pPr>
      <w:r w:rsidRPr="000268AA">
        <w:rPr>
          <w:rFonts w:eastAsia="MS Mincho"/>
          <w:lang w:val="en-US" w:eastAsia="ja-JP"/>
        </w:rPr>
        <w:t xml:space="preserve">Note: for both options, the observation window may exclude the time period that the eNB voluntarily freezes the counter during the ECCA procedure. </w:t>
      </w:r>
    </w:p>
    <w:p w:rsidR="00A45EF7" w:rsidRPr="000268AA" w:rsidRDefault="00A45EF7" w:rsidP="006F4F28">
      <w:pPr>
        <w:numPr>
          <w:ilvl w:val="0"/>
          <w:numId w:val="16"/>
        </w:numPr>
        <w:spacing w:after="0"/>
        <w:jc w:val="both"/>
        <w:rPr>
          <w:rFonts w:eastAsia="MS Mincho"/>
          <w:lang w:val="en-US" w:eastAsia="ja-JP"/>
        </w:rPr>
      </w:pPr>
      <w:r w:rsidRPr="000268AA">
        <w:rPr>
          <w:rFonts w:eastAsia="MS Mincho"/>
          <w:lang w:val="en-US" w:eastAsia="ja-JP"/>
        </w:rPr>
        <w:t>There may be other conditions under which CW size is reset to minimum (e.g. buffer is flushed etc.)</w:t>
      </w:r>
    </w:p>
    <w:p w:rsidR="00AF200E" w:rsidRPr="00AF200E" w:rsidRDefault="00AF200E" w:rsidP="006F4F28">
      <w:pPr>
        <w:pStyle w:val="ListParagraph"/>
        <w:widowControl w:val="0"/>
        <w:numPr>
          <w:ilvl w:val="0"/>
          <w:numId w:val="22"/>
        </w:numPr>
        <w:autoSpaceDE w:val="0"/>
        <w:autoSpaceDN w:val="0"/>
        <w:adjustRightInd w:val="0"/>
        <w:spacing w:before="120"/>
        <w:ind w:firstLineChars="0"/>
        <w:jc w:val="both"/>
        <w:rPr>
          <w:rFonts w:eastAsiaTheme="minorEastAsia"/>
          <w:lang w:eastAsia="zh-CN"/>
        </w:rPr>
      </w:pPr>
      <w:r w:rsidRPr="00AF200E">
        <w:rPr>
          <w:rFonts w:eastAsiaTheme="minorEastAsia"/>
          <w:lang w:eastAsia="zh-CN"/>
        </w:rPr>
        <w:t>On</w:t>
      </w:r>
      <w:r w:rsidRPr="00AF200E">
        <w:rPr>
          <w:rFonts w:eastAsiaTheme="minorEastAsia" w:hint="eastAsia"/>
          <w:lang w:eastAsia="zh-CN"/>
        </w:rPr>
        <w:t xml:space="preserve"> m</w:t>
      </w:r>
      <w:r w:rsidRPr="00AF200E">
        <w:rPr>
          <w:rFonts w:eastAsia="MS Mincho"/>
          <w:lang w:val="en-US" w:eastAsia="ja-JP"/>
        </w:rPr>
        <w:t>etric</w:t>
      </w:r>
      <w:r w:rsidRPr="00AF200E">
        <w:rPr>
          <w:rFonts w:eastAsiaTheme="minorEastAsia" w:hint="eastAsia"/>
          <w:lang w:val="en-US" w:eastAsia="zh-CN"/>
        </w:rPr>
        <w:t>s:</w:t>
      </w:r>
    </w:p>
    <w:p w:rsidR="00AF200E" w:rsidRDefault="00AF200E" w:rsidP="006F4F28">
      <w:pPr>
        <w:widowControl w:val="0"/>
        <w:autoSpaceDE w:val="0"/>
        <w:autoSpaceDN w:val="0"/>
        <w:adjustRightInd w:val="0"/>
        <w:spacing w:before="120" w:after="0"/>
        <w:jc w:val="both"/>
        <w:rPr>
          <w:rFonts w:eastAsiaTheme="minorEastAsia"/>
          <w:lang w:eastAsia="zh-CN"/>
        </w:rPr>
      </w:pPr>
      <w:r w:rsidRPr="00724A80">
        <w:rPr>
          <w:rFonts w:eastAsia="MS Mincho"/>
          <w:lang w:val="en-US" w:eastAsia="ja-JP"/>
        </w:rPr>
        <w:t xml:space="preserve">A busy period </w:t>
      </w:r>
      <w:r>
        <w:rPr>
          <w:rFonts w:eastAsiaTheme="minorEastAsia" w:hint="eastAsia"/>
          <w:lang w:val="en-US" w:eastAsia="zh-CN"/>
        </w:rPr>
        <w:t xml:space="preserve">in </w:t>
      </w:r>
      <w:r>
        <w:rPr>
          <w:rFonts w:eastAsiaTheme="minorEastAsia" w:hint="eastAsia"/>
          <w:lang w:eastAsia="zh-CN"/>
        </w:rPr>
        <w:t xml:space="preserve">Option1 </w:t>
      </w:r>
      <w:r w:rsidRPr="00724A80">
        <w:rPr>
          <w:rFonts w:eastAsia="MS Mincho"/>
          <w:lang w:val="en-US" w:eastAsia="ja-JP"/>
        </w:rPr>
        <w:t>is the total time the channel is occupied between two idle CCA slots</w:t>
      </w:r>
      <w:r>
        <w:rPr>
          <w:rFonts w:eastAsiaTheme="minorEastAsia" w:hint="eastAsia"/>
          <w:lang w:val="en-US" w:eastAsia="zh-CN"/>
        </w:rPr>
        <w:t>, and the idle CCA slot includes when  the whole defer period CCA detection idle considered as one idle CCA slot.</w:t>
      </w:r>
    </w:p>
    <w:p w:rsidR="00AF200E" w:rsidRPr="00AF200E" w:rsidRDefault="00AF200E" w:rsidP="006F4F28">
      <w:pPr>
        <w:pStyle w:val="ListParagraph"/>
        <w:widowControl w:val="0"/>
        <w:numPr>
          <w:ilvl w:val="0"/>
          <w:numId w:val="22"/>
        </w:numPr>
        <w:autoSpaceDE w:val="0"/>
        <w:autoSpaceDN w:val="0"/>
        <w:adjustRightInd w:val="0"/>
        <w:spacing w:before="120"/>
        <w:ind w:firstLineChars="0"/>
        <w:jc w:val="both"/>
        <w:rPr>
          <w:rFonts w:eastAsiaTheme="minorEastAsia"/>
          <w:lang w:eastAsia="zh-CN"/>
        </w:rPr>
      </w:pPr>
      <w:r w:rsidRPr="00AF200E">
        <w:rPr>
          <w:rFonts w:eastAsiaTheme="minorEastAsia"/>
          <w:lang w:eastAsia="zh-CN"/>
        </w:rPr>
        <w:t>O</w:t>
      </w:r>
      <w:r w:rsidRPr="00AF200E">
        <w:rPr>
          <w:rFonts w:eastAsiaTheme="minorEastAsia" w:hint="eastAsia"/>
          <w:lang w:eastAsia="zh-CN"/>
        </w:rPr>
        <w:t>n o</w:t>
      </w:r>
      <w:r w:rsidRPr="00AF200E">
        <w:rPr>
          <w:rFonts w:eastAsiaTheme="minorEastAsia"/>
          <w:lang w:eastAsia="zh-CN"/>
        </w:rPr>
        <w:t>bservation window</w:t>
      </w:r>
      <w:r w:rsidRPr="00AF200E">
        <w:rPr>
          <w:rFonts w:eastAsiaTheme="minorEastAsia" w:hint="eastAsia"/>
          <w:lang w:eastAsia="zh-CN"/>
        </w:rPr>
        <w:t>:</w:t>
      </w:r>
    </w:p>
    <w:p w:rsidR="00AF200E" w:rsidRPr="00AF200E" w:rsidRDefault="00AF200E" w:rsidP="006F4F28">
      <w:pPr>
        <w:widowControl w:val="0"/>
        <w:autoSpaceDE w:val="0"/>
        <w:autoSpaceDN w:val="0"/>
        <w:adjustRightInd w:val="0"/>
        <w:spacing w:before="120" w:after="0"/>
        <w:jc w:val="both"/>
        <w:rPr>
          <w:rFonts w:eastAsia="MS Mincho"/>
          <w:lang w:val="en-US" w:eastAsia="ja-JP"/>
        </w:rPr>
      </w:pPr>
      <w:r w:rsidRPr="00AF200E">
        <w:rPr>
          <w:rFonts w:eastAsia="MS Mincho"/>
          <w:lang w:val="en-US" w:eastAsia="ja-JP"/>
        </w:rPr>
        <w:t>F</w:t>
      </w:r>
      <w:r w:rsidRPr="00AF200E">
        <w:rPr>
          <w:rFonts w:eastAsia="MS Mincho" w:hint="eastAsia"/>
          <w:lang w:val="en-US" w:eastAsia="ja-JP"/>
        </w:rPr>
        <w:t xml:space="preserve">or Option </w:t>
      </w:r>
      <w:r w:rsidRPr="00AF200E">
        <w:rPr>
          <w:rFonts w:eastAsia="MS Mincho"/>
          <w:lang w:val="en-US" w:eastAsia="ja-JP"/>
        </w:rPr>
        <w:t>A,</w:t>
      </w:r>
      <w:r w:rsidRPr="00AF200E">
        <w:rPr>
          <w:rFonts w:eastAsia="MS Mincho" w:hint="eastAsia"/>
          <w:lang w:val="en-US" w:eastAsia="ja-JP"/>
        </w:rPr>
        <w:t xml:space="preserve"> </w:t>
      </w:r>
      <w:r w:rsidRPr="000268AA">
        <w:rPr>
          <w:rFonts w:eastAsia="MS Mincho"/>
          <w:lang w:val="en-US" w:eastAsia="ja-JP"/>
        </w:rPr>
        <w:t>two DL PDSCH transmissions</w:t>
      </w:r>
      <w:r w:rsidRPr="00AF200E">
        <w:rPr>
          <w:rFonts w:eastAsia="MS Mincho" w:hint="eastAsia"/>
          <w:lang w:val="en-US" w:eastAsia="ja-JP"/>
        </w:rPr>
        <w:t xml:space="preserve"> is come </w:t>
      </w:r>
      <w:r w:rsidRPr="00AF200E">
        <w:rPr>
          <w:rFonts w:eastAsia="MS Mincho"/>
          <w:lang w:val="en-US" w:eastAsia="ja-JP"/>
        </w:rPr>
        <w:t>from</w:t>
      </w:r>
      <w:r w:rsidRPr="00AF200E">
        <w:rPr>
          <w:rFonts w:eastAsia="MS Mincho" w:hint="eastAsia"/>
          <w:lang w:val="en-US" w:eastAsia="ja-JP"/>
        </w:rPr>
        <w:t xml:space="preserve"> the same eNB or any two </w:t>
      </w:r>
      <w:proofErr w:type="spellStart"/>
      <w:r w:rsidRPr="00AF200E">
        <w:rPr>
          <w:rFonts w:eastAsia="MS Mincho" w:hint="eastAsia"/>
          <w:lang w:val="en-US" w:eastAsia="ja-JP"/>
        </w:rPr>
        <w:t>eNB</w:t>
      </w:r>
      <w:r w:rsidR="0082196E">
        <w:rPr>
          <w:rFonts w:eastAsia="MS Mincho"/>
          <w:lang w:val="en-US" w:eastAsia="ja-JP"/>
        </w:rPr>
        <w:t>s</w:t>
      </w:r>
      <w:proofErr w:type="spellEnd"/>
      <w:r w:rsidRPr="00AF200E">
        <w:rPr>
          <w:rFonts w:eastAsia="MS Mincho" w:hint="eastAsia"/>
          <w:lang w:val="en-US" w:eastAsia="ja-JP"/>
        </w:rPr>
        <w:t xml:space="preserve"> </w:t>
      </w:r>
      <w:r w:rsidRPr="00AF200E">
        <w:rPr>
          <w:rFonts w:eastAsia="MS Mincho"/>
          <w:lang w:val="en-US" w:eastAsia="ja-JP"/>
        </w:rPr>
        <w:t>should</w:t>
      </w:r>
      <w:r w:rsidRPr="00AF200E">
        <w:rPr>
          <w:rFonts w:eastAsia="MS Mincho" w:hint="eastAsia"/>
          <w:lang w:val="en-US" w:eastAsia="ja-JP"/>
        </w:rPr>
        <w:t xml:space="preserve"> be </w:t>
      </w:r>
      <w:r w:rsidR="0082196E">
        <w:rPr>
          <w:rFonts w:eastAsia="MS Mincho"/>
          <w:lang w:val="en-US" w:eastAsia="ja-JP"/>
        </w:rPr>
        <w:t>clarified</w:t>
      </w:r>
      <w:r w:rsidRPr="00AF200E">
        <w:rPr>
          <w:rFonts w:eastAsia="MS Mincho" w:hint="eastAsia"/>
          <w:lang w:val="en-US" w:eastAsia="ja-JP"/>
        </w:rPr>
        <w:t xml:space="preserve">. </w:t>
      </w:r>
      <w:r w:rsidRPr="00AF200E">
        <w:rPr>
          <w:rFonts w:eastAsia="MS Mincho"/>
          <w:lang w:val="en-US" w:eastAsia="ja-JP"/>
        </w:rPr>
        <w:t>I</w:t>
      </w:r>
      <w:r w:rsidRPr="00AF200E">
        <w:rPr>
          <w:rFonts w:eastAsia="MS Mincho" w:hint="eastAsia"/>
          <w:lang w:val="en-US" w:eastAsia="ja-JP"/>
        </w:rPr>
        <w:t xml:space="preserve">f </w:t>
      </w:r>
      <w:r w:rsidR="0082196E">
        <w:rPr>
          <w:rFonts w:eastAsia="MS Mincho"/>
          <w:lang w:val="en-US" w:eastAsia="ja-JP"/>
        </w:rPr>
        <w:t xml:space="preserve">it </w:t>
      </w:r>
      <w:r w:rsidRPr="00AF200E">
        <w:rPr>
          <w:rFonts w:eastAsia="MS Mincho" w:hint="eastAsia"/>
          <w:lang w:val="en-US" w:eastAsia="ja-JP"/>
        </w:rPr>
        <w:t>is the latter, how the eNB performed cat4 LBT recognize the start or the end of each</w:t>
      </w:r>
      <w:r w:rsidRPr="00AF200E" w:rsidDel="00CC7145">
        <w:rPr>
          <w:rFonts w:eastAsia="MS Mincho" w:hint="eastAsia"/>
          <w:lang w:val="en-US" w:eastAsia="ja-JP"/>
        </w:rPr>
        <w:t xml:space="preserve"> </w:t>
      </w:r>
      <w:r w:rsidRPr="00AF200E">
        <w:rPr>
          <w:rFonts w:eastAsia="MS Mincho" w:hint="eastAsia"/>
          <w:lang w:val="en-US" w:eastAsia="ja-JP"/>
        </w:rPr>
        <w:t xml:space="preserve">DL </w:t>
      </w:r>
      <w:r w:rsidRPr="000268AA">
        <w:rPr>
          <w:rFonts w:eastAsia="MS Mincho"/>
          <w:lang w:val="en-US" w:eastAsia="ja-JP"/>
        </w:rPr>
        <w:t>transmission</w:t>
      </w:r>
      <w:r w:rsidRPr="00AF200E">
        <w:rPr>
          <w:rFonts w:eastAsia="MS Mincho"/>
          <w:lang w:val="en-US" w:eastAsia="ja-JP"/>
        </w:rPr>
        <w:t>? If</w:t>
      </w:r>
      <w:r w:rsidRPr="00AF200E">
        <w:rPr>
          <w:rFonts w:eastAsia="MS Mincho" w:hint="eastAsia"/>
          <w:lang w:val="en-US" w:eastAsia="ja-JP"/>
        </w:rPr>
        <w:t xml:space="preserve"> is the former,  the interval of two DL </w:t>
      </w:r>
      <w:r w:rsidRPr="000268AA">
        <w:rPr>
          <w:rFonts w:eastAsia="MS Mincho"/>
          <w:lang w:val="en-US" w:eastAsia="ja-JP"/>
        </w:rPr>
        <w:t>transmission</w:t>
      </w:r>
      <w:r w:rsidRPr="00AF200E">
        <w:rPr>
          <w:rFonts w:eastAsia="MS Mincho" w:hint="eastAsia"/>
          <w:lang w:val="en-US" w:eastAsia="ja-JP"/>
        </w:rPr>
        <w:t xml:space="preserve"> of the same eNB may be very long, especially in low load </w:t>
      </w:r>
      <w:r w:rsidRPr="00AF200E">
        <w:rPr>
          <w:rFonts w:eastAsia="MS Mincho"/>
          <w:lang w:val="en-US" w:eastAsia="ja-JP"/>
        </w:rPr>
        <w:t>case</w:t>
      </w:r>
      <w:r w:rsidRPr="00AF200E">
        <w:rPr>
          <w:rFonts w:eastAsia="MS Mincho" w:hint="eastAsia"/>
          <w:lang w:val="en-US" w:eastAsia="ja-JP"/>
        </w:rPr>
        <w:t>, w</w:t>
      </w:r>
      <w:r w:rsidRPr="00AF200E">
        <w:rPr>
          <w:rFonts w:eastAsia="MS Mincho"/>
          <w:lang w:val="en-US" w:eastAsia="ja-JP"/>
        </w:rPr>
        <w:t>hich</w:t>
      </w:r>
      <w:r w:rsidRPr="00AF200E">
        <w:rPr>
          <w:rFonts w:eastAsia="MS Mincho" w:hint="eastAsia"/>
          <w:lang w:val="en-US" w:eastAsia="ja-JP"/>
        </w:rPr>
        <w:t xml:space="preserve"> may make eNB always perform CCA detection for observation CCA slot even it has no data to transmit. </w:t>
      </w:r>
      <w:r w:rsidRPr="00AF200E">
        <w:rPr>
          <w:rFonts w:eastAsia="MS Mincho"/>
          <w:lang w:val="en-US" w:eastAsia="ja-JP"/>
        </w:rPr>
        <w:t>Obviously</w:t>
      </w:r>
      <w:r w:rsidRPr="00AF200E">
        <w:rPr>
          <w:rFonts w:eastAsia="MS Mincho" w:hint="eastAsia"/>
          <w:lang w:val="en-US" w:eastAsia="ja-JP"/>
        </w:rPr>
        <w:t>, this is not reasonable.</w:t>
      </w:r>
      <w:r w:rsidRPr="00AF200E" w:rsidDel="00122C0A">
        <w:rPr>
          <w:rFonts w:eastAsia="MS Mincho" w:hint="eastAsia"/>
          <w:lang w:val="en-US" w:eastAsia="ja-JP"/>
        </w:rPr>
        <w:t xml:space="preserve"> </w:t>
      </w:r>
    </w:p>
    <w:p w:rsidR="00AF200E" w:rsidRDefault="00AF200E" w:rsidP="006F4F28">
      <w:pPr>
        <w:widowControl w:val="0"/>
        <w:autoSpaceDE w:val="0"/>
        <w:autoSpaceDN w:val="0"/>
        <w:adjustRightInd w:val="0"/>
        <w:spacing w:before="120" w:after="0"/>
        <w:jc w:val="both"/>
        <w:rPr>
          <w:rFonts w:eastAsiaTheme="minorEastAsia"/>
          <w:lang w:val="en-US" w:eastAsia="zh-CN"/>
        </w:rPr>
      </w:pPr>
      <w:r w:rsidRPr="000E13A1">
        <w:rPr>
          <w:rFonts w:eastAsia="MS Mincho"/>
          <w:lang w:val="en-US" w:eastAsia="ja-JP"/>
        </w:rPr>
        <w:t>F</w:t>
      </w:r>
      <w:r w:rsidRPr="000E13A1">
        <w:rPr>
          <w:rFonts w:eastAsia="MS Mincho" w:hint="eastAsia"/>
          <w:lang w:val="en-US" w:eastAsia="ja-JP"/>
        </w:rPr>
        <w:t xml:space="preserve">or Option </w:t>
      </w:r>
      <w:r w:rsidRPr="000E13A1">
        <w:rPr>
          <w:rFonts w:eastAsia="MS Mincho"/>
          <w:lang w:val="en-US" w:eastAsia="ja-JP"/>
        </w:rPr>
        <w:t>B,</w:t>
      </w:r>
      <w:r w:rsidRPr="000E13A1">
        <w:rPr>
          <w:rFonts w:eastAsia="MS Mincho" w:hint="eastAsia"/>
          <w:lang w:val="en-US" w:eastAsia="ja-JP"/>
        </w:rPr>
        <w:t xml:space="preserve"> t</w:t>
      </w:r>
      <w:r w:rsidRPr="000268AA">
        <w:rPr>
          <w:rFonts w:eastAsia="MS Mincho"/>
          <w:lang w:val="en-US" w:eastAsia="ja-JP"/>
        </w:rPr>
        <w:t>he time between the random ECCA counter is drawn and the time when the counter reaches zero (or) the time that the packet is transmitted</w:t>
      </w:r>
      <w:r w:rsidRPr="000E13A1">
        <w:rPr>
          <w:rFonts w:eastAsia="MS Mincho" w:hint="eastAsia"/>
          <w:lang w:val="en-US" w:eastAsia="ja-JP"/>
        </w:rPr>
        <w:t xml:space="preserve"> is considered as o</w:t>
      </w:r>
      <w:r w:rsidRPr="000E13A1">
        <w:rPr>
          <w:rFonts w:eastAsia="MS Mincho"/>
          <w:lang w:val="en-US" w:eastAsia="ja-JP"/>
        </w:rPr>
        <w:t>bservation window</w:t>
      </w:r>
      <w:r w:rsidRPr="000E13A1">
        <w:rPr>
          <w:rFonts w:eastAsia="MS Mincho" w:hint="eastAsia"/>
          <w:lang w:val="en-US" w:eastAsia="ja-JP"/>
        </w:rPr>
        <w:t>, and the time is the shortest for eNB CCA detection. Therefore</w:t>
      </w:r>
      <w:r w:rsidR="00884231">
        <w:rPr>
          <w:rFonts w:eastAsiaTheme="minorEastAsia" w:hint="eastAsia"/>
          <w:lang w:val="en-US" w:eastAsia="zh-CN"/>
        </w:rPr>
        <w:t xml:space="preserve">, </w:t>
      </w:r>
      <w:r w:rsidRPr="000E13A1">
        <w:rPr>
          <w:rFonts w:eastAsia="MS Mincho" w:hint="eastAsia"/>
          <w:lang w:val="en-US" w:eastAsia="ja-JP"/>
        </w:rPr>
        <w:t>Option B as o</w:t>
      </w:r>
      <w:r w:rsidRPr="000E13A1">
        <w:rPr>
          <w:rFonts w:eastAsia="MS Mincho"/>
          <w:lang w:val="en-US" w:eastAsia="ja-JP"/>
        </w:rPr>
        <w:t>bservation window</w:t>
      </w:r>
      <w:r w:rsidRPr="000E13A1">
        <w:rPr>
          <w:rFonts w:eastAsia="MS Mincho" w:hint="eastAsia"/>
          <w:lang w:val="en-US" w:eastAsia="ja-JP"/>
        </w:rPr>
        <w:t xml:space="preserve"> is </w:t>
      </w:r>
      <w:r w:rsidRPr="000E13A1">
        <w:rPr>
          <w:rFonts w:eastAsia="MS Mincho"/>
          <w:lang w:val="en-US" w:eastAsia="ja-JP"/>
        </w:rPr>
        <w:t>reasonable</w:t>
      </w:r>
      <w:r w:rsidRPr="000E13A1">
        <w:rPr>
          <w:rFonts w:eastAsia="MS Mincho" w:hint="eastAsia"/>
          <w:lang w:val="en-US" w:eastAsia="ja-JP"/>
        </w:rPr>
        <w:t xml:space="preserve">, and the time for eNB performing CCA </w:t>
      </w:r>
      <w:r w:rsidRPr="000E13A1">
        <w:rPr>
          <w:rFonts w:eastAsia="MS Mincho"/>
          <w:lang w:val="en-US" w:eastAsia="ja-JP"/>
        </w:rPr>
        <w:t>detection</w:t>
      </w:r>
      <w:r w:rsidRPr="000E13A1">
        <w:rPr>
          <w:rFonts w:eastAsia="MS Mincho" w:hint="eastAsia"/>
          <w:lang w:val="en-US" w:eastAsia="ja-JP"/>
        </w:rPr>
        <w:t xml:space="preserve"> is shorter than</w:t>
      </w:r>
      <w:r w:rsidRPr="000E13A1" w:rsidDel="00FC55FC">
        <w:rPr>
          <w:rFonts w:eastAsia="MS Mincho" w:hint="eastAsia"/>
          <w:lang w:val="en-US" w:eastAsia="ja-JP"/>
        </w:rPr>
        <w:t xml:space="preserve"> </w:t>
      </w:r>
      <w:r w:rsidRPr="000E13A1">
        <w:rPr>
          <w:rFonts w:eastAsia="MS Mincho" w:hint="eastAsia"/>
          <w:lang w:val="en-US" w:eastAsia="ja-JP"/>
        </w:rPr>
        <w:t>Option A.</w:t>
      </w:r>
    </w:p>
    <w:p w:rsidR="009872A1" w:rsidRPr="009872A1" w:rsidRDefault="009872A1" w:rsidP="006F4F28">
      <w:pPr>
        <w:pStyle w:val="ListParagraph"/>
        <w:widowControl w:val="0"/>
        <w:numPr>
          <w:ilvl w:val="0"/>
          <w:numId w:val="22"/>
        </w:numPr>
        <w:autoSpaceDE w:val="0"/>
        <w:autoSpaceDN w:val="0"/>
        <w:adjustRightInd w:val="0"/>
        <w:spacing w:before="120"/>
        <w:ind w:firstLineChars="0"/>
        <w:jc w:val="both"/>
        <w:rPr>
          <w:rFonts w:eastAsiaTheme="minorEastAsia"/>
          <w:lang w:eastAsia="zh-CN"/>
        </w:rPr>
      </w:pPr>
      <w:r w:rsidRPr="009872A1">
        <w:rPr>
          <w:rFonts w:eastAsiaTheme="minorEastAsia"/>
          <w:lang w:eastAsia="zh-CN"/>
        </w:rPr>
        <w:t>On</w:t>
      </w:r>
      <w:r w:rsidRPr="009872A1">
        <w:rPr>
          <w:rFonts w:eastAsiaTheme="minorEastAsia" w:hint="eastAsia"/>
          <w:lang w:eastAsia="zh-CN"/>
        </w:rPr>
        <w:t xml:space="preserve"> a</w:t>
      </w:r>
      <w:r w:rsidRPr="009872A1">
        <w:rPr>
          <w:rFonts w:eastAsiaTheme="minorEastAsia"/>
          <w:lang w:eastAsia="zh-CN"/>
        </w:rPr>
        <w:t>daptation rule</w:t>
      </w:r>
      <w:r w:rsidRPr="009872A1">
        <w:rPr>
          <w:rFonts w:eastAsiaTheme="minorEastAsia" w:hint="eastAsia"/>
          <w:lang w:eastAsia="zh-CN"/>
        </w:rPr>
        <w:t xml:space="preserve"> and threshold</w:t>
      </w:r>
    </w:p>
    <w:p w:rsidR="00266097" w:rsidRDefault="009872A1" w:rsidP="004524B4">
      <w:pPr>
        <w:widowControl w:val="0"/>
        <w:autoSpaceDE w:val="0"/>
        <w:autoSpaceDN w:val="0"/>
        <w:adjustRightInd w:val="0"/>
        <w:spacing w:before="120" w:afterLines="50"/>
        <w:jc w:val="both"/>
        <w:rPr>
          <w:rFonts w:eastAsia="MS Mincho"/>
          <w:lang w:val="en-US" w:eastAsia="ja-JP"/>
        </w:rPr>
      </w:pPr>
      <w:r w:rsidRPr="007B6430">
        <w:rPr>
          <w:rFonts w:eastAsia="MS Mincho"/>
          <w:lang w:val="en-US" w:eastAsia="ja-JP"/>
        </w:rPr>
        <w:t>T</w:t>
      </w:r>
      <w:r w:rsidRPr="007B6430">
        <w:rPr>
          <w:rFonts w:eastAsia="MS Mincho" w:hint="eastAsia"/>
          <w:lang w:val="en-US" w:eastAsia="ja-JP"/>
        </w:rPr>
        <w:t>he CWS a</w:t>
      </w:r>
      <w:r w:rsidRPr="007B6430">
        <w:rPr>
          <w:rFonts w:eastAsia="MS Mincho"/>
          <w:lang w:val="en-US" w:eastAsia="ja-JP"/>
        </w:rPr>
        <w:t>daptation</w:t>
      </w:r>
      <w:r w:rsidRPr="007B6430">
        <w:rPr>
          <w:rFonts w:eastAsia="MS Mincho" w:hint="eastAsia"/>
          <w:lang w:val="en-US" w:eastAsia="ja-JP"/>
        </w:rPr>
        <w:t xml:space="preserve"> threshold can be a fixed value, or </w:t>
      </w:r>
      <w:r w:rsidR="0082196E" w:rsidRPr="000268AA">
        <w:rPr>
          <w:rFonts w:eastAsia="MS Mincho"/>
          <w:lang w:val="en-US" w:eastAsia="ja-JP"/>
        </w:rPr>
        <w:t>derived from</w:t>
      </w:r>
      <w:r w:rsidR="0082196E">
        <w:rPr>
          <w:rFonts w:eastAsia="MS Mincho"/>
          <w:lang w:val="en-US" w:eastAsia="ja-JP"/>
        </w:rPr>
        <w:t xml:space="preserve"> </w:t>
      </w:r>
      <w:r w:rsidR="0082196E" w:rsidRPr="000268AA">
        <w:rPr>
          <w:rFonts w:eastAsia="MS Mincho"/>
          <w:lang w:val="en-US" w:eastAsia="ja-JP"/>
        </w:rPr>
        <w:t>the observation window</w:t>
      </w:r>
      <w:r w:rsidRPr="007B6430">
        <w:rPr>
          <w:rFonts w:eastAsia="MS Mincho" w:hint="eastAsia"/>
          <w:lang w:val="en-US" w:eastAsia="ja-JP"/>
        </w:rPr>
        <w:t xml:space="preserve">. </w:t>
      </w:r>
      <w:r w:rsidR="0082196E">
        <w:rPr>
          <w:rFonts w:eastAsia="MS Mincho"/>
          <w:lang w:val="en-US" w:eastAsia="ja-JP"/>
        </w:rPr>
        <w:t xml:space="preserve">We think the threshold should be related to the </w:t>
      </w:r>
      <w:r w:rsidR="0082196E" w:rsidRPr="000268AA">
        <w:rPr>
          <w:rFonts w:eastAsia="MS Mincho"/>
          <w:lang w:val="en-US" w:eastAsia="ja-JP"/>
        </w:rPr>
        <w:t>observation window</w:t>
      </w:r>
      <w:r w:rsidR="0082196E">
        <w:rPr>
          <w:rFonts w:eastAsia="MS Mincho"/>
          <w:lang w:val="en-US" w:eastAsia="ja-JP"/>
        </w:rPr>
        <w:t>.</w:t>
      </w:r>
      <w:r w:rsidRPr="007B6430">
        <w:rPr>
          <w:rFonts w:eastAsia="MS Mincho" w:hint="eastAsia"/>
          <w:lang w:val="en-US" w:eastAsia="ja-JP"/>
        </w:rPr>
        <w:t xml:space="preserve"> </w:t>
      </w:r>
      <w:r w:rsidR="0082196E">
        <w:rPr>
          <w:rFonts w:eastAsia="MS Mincho"/>
          <w:lang w:val="en-US" w:eastAsia="ja-JP"/>
        </w:rPr>
        <w:t xml:space="preserve">The reason is obvious that </w:t>
      </w:r>
      <w:r w:rsidR="00065439">
        <w:rPr>
          <w:rFonts w:eastAsia="MS Mincho"/>
          <w:lang w:val="en-US" w:eastAsia="ja-JP"/>
        </w:rPr>
        <w:t xml:space="preserve">the value of threshold should be proportional to the length of observation window. For example, the </w:t>
      </w:r>
      <w:r w:rsidRPr="007B6430">
        <w:rPr>
          <w:rFonts w:eastAsia="MS Mincho" w:hint="eastAsia"/>
          <w:lang w:val="en-US" w:eastAsia="ja-JP"/>
        </w:rPr>
        <w:t>threshold can be a function of N</w:t>
      </w:r>
      <w:r w:rsidR="00065439">
        <w:rPr>
          <w:rFonts w:eastAsia="MS Mincho"/>
          <w:lang w:val="en-US" w:eastAsia="ja-JP"/>
        </w:rPr>
        <w:t xml:space="preserve"> where N is the value of </w:t>
      </w:r>
      <w:r w:rsidR="00065439" w:rsidRPr="000268AA">
        <w:rPr>
          <w:rFonts w:eastAsia="MS Mincho"/>
          <w:lang w:val="en-US" w:eastAsia="ja-JP"/>
        </w:rPr>
        <w:t xml:space="preserve">the random ECCA counter </w:t>
      </w:r>
      <w:r w:rsidR="00065439">
        <w:rPr>
          <w:rFonts w:eastAsia="MS Mincho"/>
          <w:lang w:val="en-US" w:eastAsia="ja-JP"/>
        </w:rPr>
        <w:t>when initially</w:t>
      </w:r>
      <w:r w:rsidR="00065439" w:rsidRPr="000268AA">
        <w:rPr>
          <w:rFonts w:eastAsia="MS Mincho"/>
          <w:lang w:val="en-US" w:eastAsia="ja-JP"/>
        </w:rPr>
        <w:t xml:space="preserve"> drawn</w:t>
      </w:r>
      <w:r w:rsidR="0082196E">
        <w:rPr>
          <w:rFonts w:eastAsia="MS Mincho"/>
          <w:lang w:val="en-US" w:eastAsia="ja-JP"/>
        </w:rPr>
        <w:t>,</w:t>
      </w:r>
      <w:r w:rsidR="007C50B1">
        <w:rPr>
          <w:rFonts w:eastAsiaTheme="minorEastAsia" w:hint="eastAsia"/>
          <w:lang w:val="en-US" w:eastAsia="zh-CN"/>
        </w:rPr>
        <w:t xml:space="preserve"> e.g., </w:t>
      </w:r>
      <w:r w:rsidR="007C50B1" w:rsidRPr="007B6430">
        <w:rPr>
          <w:rFonts w:eastAsia="MS Mincho" w:hint="eastAsia"/>
          <w:lang w:val="en-US" w:eastAsia="ja-JP"/>
        </w:rPr>
        <w:t>threshold</w:t>
      </w:r>
      <w:r w:rsidR="0082196E">
        <w:rPr>
          <w:rFonts w:eastAsia="MS Mincho"/>
          <w:lang w:val="en-US" w:eastAsia="ja-JP"/>
        </w:rPr>
        <w:t xml:space="preserve"> </w:t>
      </w:r>
      <w:r w:rsidR="007C50B1">
        <w:rPr>
          <w:rFonts w:eastAsiaTheme="minorEastAsia" w:hint="eastAsia"/>
          <w:lang w:val="en-US" w:eastAsia="zh-CN"/>
        </w:rPr>
        <w:t>=</w:t>
      </w:r>
      <w:r w:rsidR="0082196E">
        <w:rPr>
          <w:rFonts w:eastAsiaTheme="minorEastAsia"/>
          <w:lang w:val="en-US" w:eastAsia="zh-CN"/>
        </w:rPr>
        <w:t xml:space="preserve"> </w:t>
      </w:r>
      <w:r w:rsidR="007C50B1">
        <w:rPr>
          <w:rFonts w:eastAsiaTheme="minorEastAsia" w:hint="eastAsia"/>
          <w:lang w:val="en-US" w:eastAsia="zh-CN"/>
        </w:rPr>
        <w:t>N*C</w:t>
      </w:r>
      <w:r w:rsidR="0082196E">
        <w:rPr>
          <w:rFonts w:eastAsiaTheme="minorEastAsia"/>
          <w:lang w:val="en-US" w:eastAsia="zh-CN"/>
        </w:rPr>
        <w:t xml:space="preserve"> </w:t>
      </w:r>
      <w:r w:rsidR="007C50B1">
        <w:rPr>
          <w:rFonts w:eastAsiaTheme="minorEastAsia" w:hint="eastAsia"/>
          <w:lang w:val="en-US" w:eastAsia="zh-CN"/>
        </w:rPr>
        <w:t xml:space="preserve">(C is a </w:t>
      </w:r>
      <w:r w:rsidR="0082196E">
        <w:rPr>
          <w:rFonts w:eastAsiaTheme="minorEastAsia"/>
          <w:lang w:val="en-US" w:eastAsia="zh-CN"/>
        </w:rPr>
        <w:t>scaling factor</w:t>
      </w:r>
      <w:r w:rsidR="007C50B1">
        <w:rPr>
          <w:rFonts w:eastAsiaTheme="minorEastAsia" w:hint="eastAsia"/>
          <w:lang w:val="en-US" w:eastAsia="zh-CN"/>
        </w:rPr>
        <w:t>)</w:t>
      </w:r>
      <w:r w:rsidR="007C50B1">
        <w:rPr>
          <w:rFonts w:eastAsiaTheme="minorEastAsia" w:hint="eastAsia"/>
          <w:lang w:eastAsia="zh-CN"/>
        </w:rPr>
        <w:t>.</w:t>
      </w:r>
      <w:r w:rsidR="007C50B1" w:rsidDel="005836FA">
        <w:rPr>
          <w:rFonts w:eastAsiaTheme="minorEastAsia" w:hint="eastAsia"/>
          <w:lang w:eastAsia="zh-CN"/>
        </w:rPr>
        <w:t xml:space="preserve"> </w:t>
      </w:r>
    </w:p>
    <w:p w:rsidR="009872A1" w:rsidRPr="004331AF" w:rsidRDefault="009872A1" w:rsidP="006F4F28">
      <w:pPr>
        <w:pStyle w:val="ListParagraph"/>
        <w:numPr>
          <w:ilvl w:val="0"/>
          <w:numId w:val="21"/>
        </w:numPr>
        <w:ind w:firstLineChars="0"/>
        <w:jc w:val="both"/>
        <w:rPr>
          <w:rFonts w:eastAsiaTheme="minorEastAsia"/>
          <w:lang w:val="en-US" w:eastAsia="zh-CN"/>
        </w:rPr>
      </w:pPr>
      <w:r w:rsidRPr="004331AF">
        <w:rPr>
          <w:rFonts w:eastAsiaTheme="minorEastAsia"/>
          <w:lang w:val="en-US" w:eastAsia="zh-CN"/>
        </w:rPr>
        <w:t>On</w:t>
      </w:r>
      <w:r w:rsidRPr="004331AF">
        <w:rPr>
          <w:rFonts w:eastAsiaTheme="minorEastAsia" w:hint="eastAsia"/>
          <w:lang w:val="en-US" w:eastAsia="zh-CN"/>
        </w:rPr>
        <w:t xml:space="preserve"> CCA </w:t>
      </w:r>
      <w:r w:rsidR="00065439">
        <w:rPr>
          <w:rFonts w:eastAsiaTheme="minorEastAsia"/>
          <w:lang w:val="en-US" w:eastAsia="zh-CN"/>
        </w:rPr>
        <w:t>ED</w:t>
      </w:r>
      <w:r w:rsidR="00065439" w:rsidRPr="0081093F">
        <w:rPr>
          <w:rFonts w:ascii="Times New Roman" w:eastAsia="MS Mincho" w:hAnsi="Times New Roman" w:hint="eastAsia"/>
          <w:szCs w:val="20"/>
          <w:lang w:val="en-US" w:eastAsia="ja-JP"/>
        </w:rPr>
        <w:t xml:space="preserve"> </w:t>
      </w:r>
      <w:r w:rsidRPr="0081093F">
        <w:rPr>
          <w:rFonts w:ascii="Times New Roman" w:eastAsia="MS Mincho" w:hAnsi="Times New Roman" w:hint="eastAsia"/>
          <w:szCs w:val="20"/>
          <w:lang w:val="en-US" w:eastAsia="ja-JP"/>
        </w:rPr>
        <w:t>threshold</w:t>
      </w:r>
    </w:p>
    <w:p w:rsidR="00EC34EC" w:rsidRDefault="00065439" w:rsidP="004524B4">
      <w:pPr>
        <w:widowControl w:val="0"/>
        <w:autoSpaceDE w:val="0"/>
        <w:autoSpaceDN w:val="0"/>
        <w:adjustRightInd w:val="0"/>
        <w:spacing w:before="120" w:afterLines="50"/>
        <w:jc w:val="both"/>
        <w:rPr>
          <w:rFonts w:eastAsia="MS Mincho"/>
          <w:lang w:val="en-US" w:eastAsia="ja-JP"/>
        </w:rPr>
      </w:pPr>
      <w:r>
        <w:rPr>
          <w:rFonts w:eastAsia="MS Mincho"/>
          <w:lang w:val="en-US" w:eastAsia="ja-JP"/>
        </w:rPr>
        <w:lastRenderedPageBreak/>
        <w:t>Note that a</w:t>
      </w:r>
      <w:r w:rsidR="002F7A48" w:rsidRPr="00DF2F11">
        <w:rPr>
          <w:rFonts w:eastAsia="MS Mincho" w:hint="eastAsia"/>
          <w:lang w:val="en-US" w:eastAsia="ja-JP"/>
        </w:rPr>
        <w:t xml:space="preserve"> </w:t>
      </w:r>
      <w:r>
        <w:rPr>
          <w:rFonts w:eastAsiaTheme="minorEastAsia"/>
          <w:lang w:val="en-US" w:eastAsia="zh-CN"/>
        </w:rPr>
        <w:t>l</w:t>
      </w:r>
      <w:r w:rsidR="002F7A48" w:rsidRPr="00DF2F11">
        <w:rPr>
          <w:rFonts w:eastAsia="MS Mincho" w:hint="eastAsia"/>
          <w:lang w:val="en-US" w:eastAsia="ja-JP"/>
        </w:rPr>
        <w:t xml:space="preserve">ower CCA </w:t>
      </w:r>
      <w:r>
        <w:rPr>
          <w:rFonts w:eastAsia="MS Mincho"/>
          <w:lang w:val="en-US" w:eastAsia="ja-JP"/>
        </w:rPr>
        <w:t xml:space="preserve">ED </w:t>
      </w:r>
      <w:r w:rsidR="002F7A48" w:rsidRPr="007B6430">
        <w:rPr>
          <w:rFonts w:eastAsia="MS Mincho" w:hint="eastAsia"/>
          <w:lang w:val="en-US" w:eastAsia="ja-JP"/>
        </w:rPr>
        <w:t>threshold</w:t>
      </w:r>
      <w:r w:rsidR="002F7A48" w:rsidRPr="00DF2F11">
        <w:rPr>
          <w:rFonts w:eastAsia="MS Mincho" w:hint="eastAsia"/>
          <w:lang w:val="en-US" w:eastAsia="ja-JP"/>
        </w:rPr>
        <w:t xml:space="preserve"> </w:t>
      </w:r>
      <w:r>
        <w:rPr>
          <w:rFonts w:eastAsia="MS Mincho"/>
          <w:lang w:val="en-US" w:eastAsia="ja-JP"/>
        </w:rPr>
        <w:t xml:space="preserve">may </w:t>
      </w:r>
      <w:r w:rsidR="002F7A48" w:rsidRPr="00DF2F11">
        <w:rPr>
          <w:rFonts w:eastAsia="MS Mincho" w:hint="eastAsia"/>
          <w:lang w:val="en-US" w:eastAsia="ja-JP"/>
        </w:rPr>
        <w:t>expand the</w:t>
      </w:r>
      <w:r w:rsidR="002F7A48" w:rsidRPr="002F7A48">
        <w:rPr>
          <w:rFonts w:eastAsia="MS Mincho" w:hint="eastAsia"/>
          <w:lang w:val="en-US" w:eastAsia="ja-JP"/>
        </w:rPr>
        <w:t xml:space="preserve"> </w:t>
      </w:r>
      <w:r w:rsidR="002F7A48" w:rsidRPr="00DF2F11">
        <w:rPr>
          <w:rFonts w:eastAsia="MS Mincho" w:hint="eastAsia"/>
          <w:lang w:val="en-US" w:eastAsia="ja-JP"/>
        </w:rPr>
        <w:t>g</w:t>
      </w:r>
      <w:r w:rsidR="002F7A48" w:rsidRPr="002F7A48">
        <w:rPr>
          <w:rFonts w:eastAsia="MS Mincho"/>
          <w:lang w:val="en-US" w:eastAsia="ja-JP"/>
        </w:rPr>
        <w:t xml:space="preserve">eographical </w:t>
      </w:r>
      <w:r>
        <w:rPr>
          <w:rFonts w:eastAsia="MS Mincho"/>
          <w:lang w:val="en-US" w:eastAsia="ja-JP"/>
        </w:rPr>
        <w:t>area</w:t>
      </w:r>
      <w:r w:rsidRPr="002F7A48">
        <w:rPr>
          <w:rFonts w:eastAsia="MS Mincho" w:hint="eastAsia"/>
          <w:lang w:val="en-US" w:eastAsia="ja-JP"/>
        </w:rPr>
        <w:t xml:space="preserve"> </w:t>
      </w:r>
      <w:r w:rsidR="002F7A48" w:rsidRPr="002F7A48">
        <w:rPr>
          <w:rFonts w:eastAsia="MS Mincho" w:hint="eastAsia"/>
          <w:lang w:val="en-US" w:eastAsia="ja-JP"/>
        </w:rPr>
        <w:t>of eNB o</w:t>
      </w:r>
      <w:r w:rsidR="002F7A48" w:rsidRPr="002F7A48">
        <w:rPr>
          <w:rFonts w:eastAsia="MS Mincho"/>
          <w:lang w:val="en-US" w:eastAsia="ja-JP"/>
        </w:rPr>
        <w:t>bservation</w:t>
      </w:r>
      <w:r w:rsidR="003F549B" w:rsidRPr="00DF2F11">
        <w:rPr>
          <w:rFonts w:eastAsia="MS Mincho" w:hint="eastAsia"/>
          <w:lang w:val="en-US" w:eastAsia="ja-JP"/>
        </w:rPr>
        <w:t xml:space="preserve">, </w:t>
      </w:r>
      <w:r>
        <w:rPr>
          <w:rFonts w:eastAsia="MS Mincho"/>
          <w:lang w:val="en-US" w:eastAsia="ja-JP"/>
        </w:rPr>
        <w:t>hence</w:t>
      </w:r>
      <w:r w:rsidR="002F7A48" w:rsidRPr="002F7A48">
        <w:rPr>
          <w:rFonts w:eastAsia="MS Mincho" w:hint="eastAsia"/>
          <w:lang w:val="en-US" w:eastAsia="ja-JP"/>
        </w:rPr>
        <w:t>, more node</w:t>
      </w:r>
      <w:r>
        <w:rPr>
          <w:rFonts w:eastAsia="MS Mincho"/>
          <w:lang w:val="en-US" w:eastAsia="ja-JP"/>
        </w:rPr>
        <w:t>s</w:t>
      </w:r>
      <w:r w:rsidR="002F7A48" w:rsidRPr="002F7A48">
        <w:rPr>
          <w:rFonts w:eastAsia="MS Mincho" w:hint="eastAsia"/>
          <w:lang w:val="en-US" w:eastAsia="ja-JP"/>
        </w:rPr>
        <w:t xml:space="preserve"> </w:t>
      </w:r>
      <w:r>
        <w:rPr>
          <w:rFonts w:eastAsia="MS Mincho"/>
          <w:lang w:val="en-US" w:eastAsia="ja-JP"/>
        </w:rPr>
        <w:t>may</w:t>
      </w:r>
      <w:r w:rsidRPr="002F7A48">
        <w:rPr>
          <w:rFonts w:eastAsia="MS Mincho" w:hint="eastAsia"/>
          <w:lang w:val="en-US" w:eastAsia="ja-JP"/>
        </w:rPr>
        <w:t xml:space="preserve"> </w:t>
      </w:r>
      <w:r w:rsidR="002F7A48" w:rsidRPr="002F7A48">
        <w:rPr>
          <w:rFonts w:eastAsia="MS Mincho" w:hint="eastAsia"/>
          <w:lang w:val="en-US" w:eastAsia="ja-JP"/>
        </w:rPr>
        <w:t xml:space="preserve">be </w:t>
      </w:r>
      <w:r>
        <w:rPr>
          <w:rFonts w:eastAsia="MS Mincho"/>
          <w:lang w:val="en-US" w:eastAsia="ja-JP"/>
        </w:rPr>
        <w:t>observed</w:t>
      </w:r>
      <w:r w:rsidR="003F549B" w:rsidRPr="00DF2F11">
        <w:rPr>
          <w:rFonts w:eastAsia="MS Mincho" w:hint="eastAsia"/>
          <w:lang w:val="en-US" w:eastAsia="ja-JP"/>
        </w:rPr>
        <w:t xml:space="preserve">, </w:t>
      </w:r>
      <w:r w:rsidR="002F7A48" w:rsidRPr="002F7A48">
        <w:rPr>
          <w:rFonts w:eastAsia="MS Mincho" w:hint="eastAsia"/>
          <w:lang w:val="en-US" w:eastAsia="ja-JP"/>
        </w:rPr>
        <w:t xml:space="preserve">which </w:t>
      </w:r>
      <w:r>
        <w:rPr>
          <w:rFonts w:eastAsia="MS Mincho"/>
          <w:lang w:val="en-US" w:eastAsia="ja-JP"/>
        </w:rPr>
        <w:t>in turn may increase the metrics during an observation window.</w:t>
      </w:r>
      <w:r w:rsidR="003F549B" w:rsidRPr="00DF2F11">
        <w:rPr>
          <w:rFonts w:eastAsia="MS Mincho" w:hint="eastAsia"/>
          <w:lang w:val="en-US" w:eastAsia="ja-JP"/>
        </w:rPr>
        <w:t xml:space="preserve"> </w:t>
      </w:r>
      <w:r>
        <w:rPr>
          <w:rFonts w:eastAsia="MS Mincho"/>
          <w:lang w:val="en-US" w:eastAsia="ja-JP"/>
        </w:rPr>
        <w:t xml:space="preserve">However, for any given CCA ED threshold, the </w:t>
      </w:r>
      <w:r w:rsidR="002F7A48" w:rsidRPr="0081093F">
        <w:rPr>
          <w:rFonts w:eastAsia="MS Mincho" w:hint="eastAsia"/>
          <w:lang w:val="en-US" w:eastAsia="ja-JP"/>
        </w:rPr>
        <w:t>CWS</w:t>
      </w:r>
      <w:r w:rsidR="002F7A48" w:rsidRPr="00A6421E">
        <w:rPr>
          <w:rFonts w:eastAsia="MS Mincho"/>
          <w:lang w:val="en-US" w:eastAsia="ja-JP"/>
        </w:rPr>
        <w:t xml:space="preserve"> </w:t>
      </w:r>
      <w:r w:rsidR="002F7A48" w:rsidRPr="002F7A48">
        <w:rPr>
          <w:rFonts w:eastAsia="MS Mincho" w:hint="eastAsia"/>
          <w:lang w:val="en-US" w:eastAsia="ja-JP"/>
        </w:rPr>
        <w:t>a</w:t>
      </w:r>
      <w:r w:rsidR="002F7A48" w:rsidRPr="000268AA">
        <w:rPr>
          <w:rFonts w:eastAsia="MS Mincho"/>
          <w:lang w:val="en-US" w:eastAsia="ja-JP"/>
        </w:rPr>
        <w:t xml:space="preserve">daptation </w:t>
      </w:r>
      <w:r>
        <w:rPr>
          <w:rFonts w:eastAsia="MS Mincho"/>
          <w:lang w:val="en-US" w:eastAsia="ja-JP"/>
        </w:rPr>
        <w:t xml:space="preserve">general </w:t>
      </w:r>
      <w:r w:rsidR="002F7A48" w:rsidRPr="000268AA">
        <w:rPr>
          <w:rFonts w:eastAsia="MS Mincho"/>
          <w:lang w:val="en-US" w:eastAsia="ja-JP"/>
        </w:rPr>
        <w:t>rule</w:t>
      </w:r>
      <w:r w:rsidR="002F7A48" w:rsidRPr="002F7A48">
        <w:rPr>
          <w:rFonts w:eastAsia="MS Mincho" w:hint="eastAsia"/>
          <w:lang w:val="en-US" w:eastAsia="ja-JP"/>
        </w:rPr>
        <w:t xml:space="preserve"> </w:t>
      </w:r>
      <w:r w:rsidR="00BC3E7E">
        <w:rPr>
          <w:rFonts w:eastAsiaTheme="minorEastAsia" w:hint="eastAsia"/>
          <w:lang w:val="en-US" w:eastAsia="zh-CN"/>
        </w:rPr>
        <w:t xml:space="preserve">will </w:t>
      </w:r>
      <w:r w:rsidR="002F7A48" w:rsidRPr="002F7A48">
        <w:rPr>
          <w:rFonts w:eastAsia="MS Mincho"/>
          <w:lang w:val="en-US" w:eastAsia="ja-JP"/>
        </w:rPr>
        <w:t>no</w:t>
      </w:r>
      <w:r w:rsidR="002F7A48" w:rsidRPr="00DF2F11">
        <w:rPr>
          <w:rFonts w:eastAsia="MS Mincho"/>
          <w:lang w:val="en-US" w:eastAsia="ja-JP"/>
        </w:rPr>
        <w:t>t</w:t>
      </w:r>
      <w:r w:rsidR="002F7A48" w:rsidRPr="00DF2F11">
        <w:rPr>
          <w:rFonts w:eastAsia="MS Mincho" w:hint="eastAsia"/>
          <w:lang w:val="en-US" w:eastAsia="ja-JP"/>
        </w:rPr>
        <w:t xml:space="preserve"> be </w:t>
      </w:r>
      <w:r>
        <w:rPr>
          <w:rFonts w:eastAsia="MS Mincho"/>
          <w:lang w:val="en-US" w:eastAsia="ja-JP"/>
        </w:rPr>
        <w:t>a</w:t>
      </w:r>
      <w:r w:rsidR="002F7A48" w:rsidRPr="00DF2F11">
        <w:rPr>
          <w:rFonts w:eastAsia="MS Mincho" w:hint="eastAsia"/>
          <w:lang w:val="en-US" w:eastAsia="ja-JP"/>
        </w:rPr>
        <w:t>ffected</w:t>
      </w:r>
      <w:r w:rsidR="003F549B" w:rsidRPr="00DF2F11">
        <w:rPr>
          <w:rFonts w:eastAsia="MS Mincho" w:hint="eastAsia"/>
          <w:lang w:val="en-US" w:eastAsia="ja-JP"/>
        </w:rPr>
        <w:t xml:space="preserve">. </w:t>
      </w:r>
    </w:p>
    <w:p w:rsidR="00C610F1" w:rsidRDefault="005D3FB6" w:rsidP="001C3829">
      <w:pPr>
        <w:spacing w:before="120" w:after="120"/>
        <w:jc w:val="both"/>
        <w:rPr>
          <w:rFonts w:eastAsiaTheme="minorEastAsia"/>
          <w:b/>
          <w:i/>
          <w:lang w:eastAsia="zh-CN"/>
        </w:rPr>
      </w:pPr>
      <w:r w:rsidRPr="001C3829">
        <w:rPr>
          <w:b/>
          <w:i/>
          <w:lang w:eastAsia="zh-CN"/>
        </w:rPr>
        <w:t>Proposal</w:t>
      </w:r>
      <w:r w:rsidR="000301A8">
        <w:rPr>
          <w:rFonts w:eastAsiaTheme="minorEastAsia" w:hint="eastAsia"/>
          <w:b/>
          <w:i/>
          <w:lang w:eastAsia="zh-CN"/>
        </w:rPr>
        <w:t xml:space="preserve"> 2</w:t>
      </w:r>
      <w:r w:rsidRPr="001C3829">
        <w:rPr>
          <w:b/>
          <w:i/>
          <w:lang w:eastAsia="zh-CN"/>
        </w:rPr>
        <w:t xml:space="preserve">: </w:t>
      </w:r>
      <w:r w:rsidR="00DB0C0B">
        <w:rPr>
          <w:b/>
          <w:i/>
          <w:lang w:eastAsia="zh-CN"/>
        </w:rPr>
        <w:t>For C</w:t>
      </w:r>
      <w:r w:rsidR="00DB0C0B" w:rsidRPr="00DB0C0B">
        <w:rPr>
          <w:b/>
          <w:i/>
          <w:lang w:eastAsia="zh-CN"/>
        </w:rPr>
        <w:t xml:space="preserve">WS adaptation based on observation of busy and idle slots at </w:t>
      </w:r>
      <w:r w:rsidR="00DB0C0B">
        <w:rPr>
          <w:b/>
          <w:i/>
          <w:lang w:eastAsia="zh-CN"/>
        </w:rPr>
        <w:t>the eNB in an observation window, t</w:t>
      </w:r>
      <w:r w:rsidR="00DB0C0B" w:rsidRPr="00D4208B">
        <w:rPr>
          <w:b/>
          <w:i/>
          <w:lang w:eastAsia="zh-CN"/>
        </w:rPr>
        <w:t>he CWS is increased</w:t>
      </w:r>
      <w:r w:rsidR="00DB0C0B">
        <w:rPr>
          <w:b/>
          <w:i/>
          <w:lang w:eastAsia="zh-CN"/>
        </w:rPr>
        <w:t xml:space="preserve"> if</w:t>
      </w:r>
      <w:r w:rsidR="00DB0C0B" w:rsidRPr="00DB0C0B">
        <w:t xml:space="preserve"> </w:t>
      </w:r>
      <w:r w:rsidR="00DB0C0B">
        <w:rPr>
          <w:b/>
          <w:i/>
          <w:lang w:eastAsia="zh-CN"/>
        </w:rPr>
        <w:t>n</w:t>
      </w:r>
      <w:r w:rsidR="00DB0C0B" w:rsidRPr="00DB0C0B">
        <w:rPr>
          <w:b/>
          <w:i/>
          <w:lang w:eastAsia="zh-CN"/>
        </w:rPr>
        <w:t>umber of busy periods</w:t>
      </w:r>
      <w:r w:rsidR="00DB0C0B" w:rsidRPr="00DB0C0B">
        <w:t xml:space="preserve"> </w:t>
      </w:r>
      <w:r w:rsidR="00DB0C0B">
        <w:rPr>
          <w:b/>
          <w:i/>
          <w:lang w:eastAsia="zh-CN"/>
        </w:rPr>
        <w:t xml:space="preserve">is larger than a threshold where the threshold is derived from the observation window between </w:t>
      </w:r>
      <w:r w:rsidR="00DB0C0B" w:rsidRPr="00DB0C0B">
        <w:rPr>
          <w:b/>
          <w:i/>
          <w:lang w:eastAsia="zh-CN"/>
        </w:rPr>
        <w:t>the random ECCA counter is drawn and the ti</w:t>
      </w:r>
      <w:r w:rsidR="00DB0C0B">
        <w:rPr>
          <w:b/>
          <w:i/>
          <w:lang w:eastAsia="zh-CN"/>
        </w:rPr>
        <w:t xml:space="preserve">me when the counter reaches zero. </w:t>
      </w:r>
      <w:r w:rsidR="00DB0C0B" w:rsidRPr="00DB0C0B">
        <w:rPr>
          <w:b/>
          <w:i/>
          <w:lang w:eastAsia="zh-CN"/>
        </w:rPr>
        <w:t>Otherwise, the CWS is reset to the minimum value.</w:t>
      </w:r>
      <w:r w:rsidR="00DB0C0B">
        <w:rPr>
          <w:b/>
          <w:i/>
          <w:lang w:eastAsia="zh-CN"/>
        </w:rPr>
        <w:t xml:space="preserve"> </w:t>
      </w:r>
    </w:p>
    <w:p w:rsidR="00EC34EC" w:rsidRDefault="00EC34EC" w:rsidP="006F4F28">
      <w:pPr>
        <w:pStyle w:val="Heading1"/>
        <w:numPr>
          <w:ilvl w:val="0"/>
          <w:numId w:val="2"/>
        </w:numPr>
        <w:jc w:val="both"/>
        <w:rPr>
          <w:rFonts w:ascii="Times New Roman" w:eastAsia="SimSun" w:hAnsi="Times New Roman"/>
          <w:b/>
          <w:sz w:val="28"/>
          <w:szCs w:val="28"/>
          <w:lang w:eastAsia="zh-CN"/>
        </w:rPr>
      </w:pPr>
      <w:r>
        <w:rPr>
          <w:rFonts w:ascii="Times New Roman" w:eastAsia="SimSun" w:hAnsi="Times New Roman"/>
          <w:b/>
          <w:sz w:val="28"/>
          <w:szCs w:val="28"/>
          <w:lang w:eastAsia="zh-CN"/>
        </w:rPr>
        <w:t>Simulations</w:t>
      </w:r>
    </w:p>
    <w:p w:rsidR="00D440C3" w:rsidRDefault="00EC34EC" w:rsidP="00EC34EC">
      <w:pPr>
        <w:rPr>
          <w:rFonts w:eastAsia="SimSun"/>
          <w:lang w:eastAsia="zh-CN"/>
        </w:rPr>
      </w:pPr>
      <w:r>
        <w:rPr>
          <w:rFonts w:eastAsia="SimSun"/>
          <w:lang w:eastAsia="zh-CN"/>
        </w:rPr>
        <w:t>Simulations were conducted to compare the performance of CWS adaptation based on UE HARQ-ACK feedback and eNB sensing.</w:t>
      </w:r>
      <w:r w:rsidR="00D440C3">
        <w:rPr>
          <w:rFonts w:eastAsia="SimSun"/>
          <w:lang w:eastAsia="zh-CN"/>
        </w:rPr>
        <w:t xml:space="preserve"> Two LAA networks in an indoor scenario is considered.</w:t>
      </w:r>
    </w:p>
    <w:p w:rsidR="00D440C3" w:rsidRPr="00D440C3" w:rsidRDefault="00D440C3" w:rsidP="00D440C3">
      <w:pPr>
        <w:rPr>
          <w:rFonts w:eastAsia="SimSun"/>
          <w:lang w:eastAsia="zh-CN"/>
        </w:rPr>
      </w:pPr>
      <w:r>
        <w:rPr>
          <w:rFonts w:eastAsia="SimSun"/>
          <w:lang w:eastAsia="zh-CN"/>
        </w:rPr>
        <w:t xml:space="preserve">For </w:t>
      </w:r>
      <w:r w:rsidRPr="00D440C3">
        <w:rPr>
          <w:rFonts w:eastAsia="SimSun"/>
          <w:lang w:eastAsia="zh-CN"/>
        </w:rPr>
        <w:t>CWS adjustment based on UE feedback</w:t>
      </w:r>
      <w:r>
        <w:rPr>
          <w:rFonts w:eastAsia="SimSun"/>
          <w:lang w:eastAsia="zh-CN"/>
        </w:rPr>
        <w:t>, Option 2 and 3 are implemented as the following.</w:t>
      </w:r>
    </w:p>
    <w:p w:rsidR="00D440C3" w:rsidRPr="00675CE5" w:rsidRDefault="00D440C3" w:rsidP="00675CE5">
      <w:pPr>
        <w:pStyle w:val="ListParagraph"/>
        <w:numPr>
          <w:ilvl w:val="0"/>
          <w:numId w:val="27"/>
        </w:numPr>
        <w:ind w:firstLineChars="0"/>
        <w:rPr>
          <w:rFonts w:eastAsia="SimSun"/>
          <w:lang w:eastAsia="zh-CN"/>
        </w:rPr>
      </w:pPr>
      <w:r w:rsidRPr="00675CE5">
        <w:rPr>
          <w:rFonts w:eastAsia="SimSun"/>
          <w:lang w:eastAsia="zh-CN"/>
        </w:rPr>
        <w:t xml:space="preserve">Option 2: The CWS in </w:t>
      </w:r>
      <w:r w:rsidR="00675CE5" w:rsidRPr="00675CE5">
        <w:rPr>
          <w:rFonts w:eastAsia="SimSun"/>
          <w:lang w:eastAsia="zh-CN"/>
        </w:rPr>
        <w:t>doubl</w:t>
      </w:r>
      <w:r w:rsidRPr="00675CE5">
        <w:rPr>
          <w:rFonts w:eastAsia="SimSun"/>
          <w:lang w:eastAsia="zh-CN"/>
        </w:rPr>
        <w:t>ed if at least one of the considered HARQ-ACK feedback values corresponding to the latest DL subframe of the latest DL transmission burst is NACK. Otherwise, the CWS is reset to the minimum value.</w:t>
      </w:r>
    </w:p>
    <w:p w:rsidR="00D440C3" w:rsidRPr="00675CE5" w:rsidRDefault="00D440C3" w:rsidP="0086449F">
      <w:pPr>
        <w:pStyle w:val="ListParagraph"/>
        <w:numPr>
          <w:ilvl w:val="0"/>
          <w:numId w:val="27"/>
        </w:numPr>
        <w:spacing w:after="120"/>
        <w:ind w:firstLineChars="0"/>
        <w:rPr>
          <w:rFonts w:eastAsia="SimSun"/>
          <w:lang w:eastAsia="zh-CN"/>
        </w:rPr>
      </w:pPr>
      <w:r w:rsidRPr="00675CE5">
        <w:rPr>
          <w:rFonts w:eastAsia="SimSun"/>
          <w:lang w:eastAsia="zh-CN"/>
        </w:rPr>
        <w:t xml:space="preserve">Option 3: The CWS is </w:t>
      </w:r>
      <w:r w:rsidR="00675CE5" w:rsidRPr="00675CE5">
        <w:rPr>
          <w:rFonts w:eastAsia="SimSun"/>
          <w:lang w:eastAsia="zh-CN"/>
        </w:rPr>
        <w:t>doubl</w:t>
      </w:r>
      <w:r w:rsidRPr="00675CE5">
        <w:rPr>
          <w:rFonts w:eastAsia="SimSun"/>
          <w:lang w:eastAsia="zh-CN"/>
        </w:rPr>
        <w:t xml:space="preserve">ed if at least </w:t>
      </w:r>
      <w:r w:rsidRPr="00675CE5">
        <w:rPr>
          <w:rFonts w:eastAsia="SimSun"/>
          <w:lang w:eastAsia="zh-CN"/>
        </w:rPr>
        <w:t>one</w:t>
      </w:r>
      <w:r w:rsidRPr="00675CE5">
        <w:rPr>
          <w:rFonts w:eastAsia="SimSun"/>
          <w:lang w:eastAsia="zh-CN"/>
        </w:rPr>
        <w:t xml:space="preserve"> of the HARQ-ACK feedback values within </w:t>
      </w:r>
      <w:r w:rsidRPr="00675CE5">
        <w:rPr>
          <w:rFonts w:eastAsia="SimSun"/>
          <w:lang w:eastAsia="zh-CN"/>
        </w:rPr>
        <w:t xml:space="preserve">the </w:t>
      </w:r>
      <w:r w:rsidRPr="00675CE5">
        <w:rPr>
          <w:rFonts w:eastAsia="SimSun"/>
          <w:lang w:eastAsia="zh-CN"/>
        </w:rPr>
        <w:t xml:space="preserve">latest DL transmission burst </w:t>
      </w:r>
      <w:r w:rsidRPr="00675CE5">
        <w:rPr>
          <w:rFonts w:eastAsia="SimSun"/>
          <w:lang w:eastAsia="zh-CN"/>
        </w:rPr>
        <w:t xml:space="preserve">is </w:t>
      </w:r>
      <w:r w:rsidRPr="00675CE5">
        <w:rPr>
          <w:rFonts w:eastAsia="SimSun"/>
          <w:lang w:eastAsia="zh-CN"/>
        </w:rPr>
        <w:t>NACK. Otherwise, the CWS is reset to the minimum value.</w:t>
      </w:r>
    </w:p>
    <w:p w:rsidR="00D440C3" w:rsidRPr="00D440C3" w:rsidRDefault="00D440C3" w:rsidP="00D440C3">
      <w:pPr>
        <w:rPr>
          <w:rFonts w:eastAsia="SimSun"/>
          <w:lang w:eastAsia="zh-CN"/>
        </w:rPr>
      </w:pPr>
      <w:r>
        <w:rPr>
          <w:rFonts w:eastAsia="SimSun"/>
          <w:lang w:eastAsia="zh-CN"/>
        </w:rPr>
        <w:t xml:space="preserve">For </w:t>
      </w:r>
      <w:r w:rsidRPr="00D440C3">
        <w:rPr>
          <w:rFonts w:eastAsia="SimSun"/>
          <w:lang w:eastAsia="zh-CN"/>
        </w:rPr>
        <w:t>CW</w:t>
      </w:r>
      <w:r>
        <w:rPr>
          <w:rFonts w:eastAsia="SimSun"/>
          <w:lang w:eastAsia="zh-CN"/>
        </w:rPr>
        <w:t>S</w:t>
      </w:r>
      <w:r w:rsidRPr="00D440C3">
        <w:rPr>
          <w:rFonts w:eastAsia="SimSun"/>
          <w:lang w:eastAsia="zh-CN"/>
        </w:rPr>
        <w:t xml:space="preserve"> adjustment based on eNB sensing</w:t>
      </w:r>
      <w:r>
        <w:rPr>
          <w:rFonts w:eastAsia="SimSun"/>
          <w:lang w:eastAsia="zh-CN"/>
        </w:rPr>
        <w:t xml:space="preserve">, the metric is chosen to be the number of busy periods and the </w:t>
      </w:r>
      <w:r w:rsidR="00675CE5">
        <w:rPr>
          <w:rFonts w:eastAsia="SimSun"/>
          <w:lang w:eastAsia="zh-CN"/>
        </w:rPr>
        <w:t xml:space="preserve">observation window is the </w:t>
      </w:r>
      <w:r w:rsidR="00675CE5" w:rsidRPr="000268AA">
        <w:rPr>
          <w:rFonts w:eastAsia="MS Mincho"/>
          <w:lang w:val="en-US" w:eastAsia="ja-JP"/>
        </w:rPr>
        <w:t>time between the random ECCA counter is drawn and the time when the counter reaches zero</w:t>
      </w:r>
      <w:r w:rsidR="00675CE5">
        <w:rPr>
          <w:rFonts w:eastAsia="SimSun"/>
          <w:lang w:eastAsia="zh-CN"/>
        </w:rPr>
        <w:t xml:space="preserve">. The </w:t>
      </w:r>
      <w:r>
        <w:rPr>
          <w:rFonts w:eastAsia="SimSun"/>
          <w:lang w:eastAsia="zh-CN"/>
        </w:rPr>
        <w:t>following two thresholds are considered</w:t>
      </w:r>
      <w:r w:rsidRPr="00D440C3">
        <w:rPr>
          <w:rFonts w:eastAsia="SimSun"/>
          <w:lang w:eastAsia="zh-CN"/>
        </w:rPr>
        <w:t xml:space="preserve"> </w:t>
      </w:r>
    </w:p>
    <w:p w:rsidR="00D440C3" w:rsidRPr="00675CE5" w:rsidRDefault="00D440C3" w:rsidP="00675CE5">
      <w:pPr>
        <w:pStyle w:val="ListParagraph"/>
        <w:numPr>
          <w:ilvl w:val="0"/>
          <w:numId w:val="28"/>
        </w:numPr>
        <w:ind w:firstLineChars="0"/>
        <w:rPr>
          <w:rFonts w:eastAsia="SimSun"/>
          <w:lang w:eastAsia="zh-CN"/>
        </w:rPr>
      </w:pPr>
      <w:r w:rsidRPr="00675CE5">
        <w:rPr>
          <w:rFonts w:eastAsia="SimSun"/>
          <w:lang w:eastAsia="zh-CN"/>
        </w:rPr>
        <w:t xml:space="preserve">Option 1: </w:t>
      </w:r>
      <w:r w:rsidR="00675CE5" w:rsidRPr="00675CE5">
        <w:rPr>
          <w:rFonts w:eastAsia="SimSun"/>
          <w:lang w:eastAsia="zh-CN"/>
        </w:rPr>
        <w:t xml:space="preserve">The CWS is doubled if at least one busy period is observed. </w:t>
      </w:r>
      <w:r w:rsidR="00675CE5" w:rsidRPr="00675CE5">
        <w:rPr>
          <w:rFonts w:eastAsia="SimSun"/>
          <w:lang w:eastAsia="zh-CN"/>
        </w:rPr>
        <w:t>Otherwise, the CWS is reset to the minimum</w:t>
      </w:r>
      <w:r w:rsidR="00675CE5" w:rsidRPr="00675CE5">
        <w:rPr>
          <w:rFonts w:eastAsia="SimSun"/>
          <w:lang w:eastAsia="zh-CN"/>
        </w:rPr>
        <w:t xml:space="preserve"> </w:t>
      </w:r>
      <w:r w:rsidR="00675CE5" w:rsidRPr="00675CE5">
        <w:rPr>
          <w:rFonts w:eastAsia="SimSun"/>
          <w:lang w:eastAsia="zh-CN"/>
        </w:rPr>
        <w:t>value.</w:t>
      </w:r>
      <w:r w:rsidR="00675CE5" w:rsidRPr="00675CE5">
        <w:rPr>
          <w:rFonts w:eastAsia="SimSun"/>
          <w:lang w:eastAsia="zh-CN"/>
        </w:rPr>
        <w:t xml:space="preserve"> In other words, the threshold is zero.</w:t>
      </w:r>
    </w:p>
    <w:p w:rsidR="00D440C3" w:rsidRPr="00675CE5" w:rsidRDefault="00D440C3" w:rsidP="00675CE5">
      <w:pPr>
        <w:pStyle w:val="ListParagraph"/>
        <w:numPr>
          <w:ilvl w:val="0"/>
          <w:numId w:val="28"/>
        </w:numPr>
        <w:spacing w:after="100" w:afterAutospacing="1"/>
        <w:ind w:firstLineChars="0"/>
        <w:rPr>
          <w:rFonts w:eastAsia="SimSun"/>
          <w:lang w:eastAsia="zh-CN"/>
        </w:rPr>
      </w:pPr>
      <w:r w:rsidRPr="00675CE5">
        <w:rPr>
          <w:rFonts w:eastAsia="SimSun"/>
          <w:lang w:eastAsia="zh-CN"/>
        </w:rPr>
        <w:t xml:space="preserve">Option 2: </w:t>
      </w:r>
      <w:r w:rsidR="00675CE5" w:rsidRPr="00675CE5">
        <w:rPr>
          <w:rFonts w:eastAsia="SimSun"/>
          <w:lang w:eastAsia="zh-CN"/>
        </w:rPr>
        <w:t>The threshold is chosen to be 0.05*number of CCA slots in the observation window.</w:t>
      </w:r>
    </w:p>
    <w:p w:rsidR="00675CE5" w:rsidRDefault="00675CE5" w:rsidP="00D440C3">
      <w:pPr>
        <w:rPr>
          <w:rFonts w:eastAsia="SimSun"/>
          <w:lang w:eastAsia="zh-CN"/>
        </w:rPr>
      </w:pPr>
      <w:r>
        <w:rPr>
          <w:rFonts w:eastAsia="SimSun"/>
          <w:lang w:eastAsia="zh-CN"/>
        </w:rPr>
        <w:t>Detailed simulation parameters and results are presented in the Appendix. The following are observed based on the results.</w:t>
      </w:r>
    </w:p>
    <w:p w:rsidR="00D440C3" w:rsidRPr="0086449F" w:rsidRDefault="00675CE5" w:rsidP="0086449F">
      <w:pPr>
        <w:pStyle w:val="ListParagraph"/>
        <w:numPr>
          <w:ilvl w:val="0"/>
          <w:numId w:val="29"/>
        </w:numPr>
        <w:ind w:firstLineChars="0"/>
        <w:rPr>
          <w:rFonts w:eastAsia="SimSun"/>
          <w:lang w:eastAsia="zh-CN"/>
        </w:rPr>
      </w:pPr>
      <w:r w:rsidRPr="0086449F">
        <w:rPr>
          <w:rFonts w:eastAsia="SimSun"/>
          <w:lang w:eastAsia="zh-CN"/>
        </w:rPr>
        <w:t>CW</w:t>
      </w:r>
      <w:r w:rsidRPr="0086449F">
        <w:rPr>
          <w:rFonts w:eastAsia="SimSun"/>
          <w:lang w:eastAsia="zh-CN"/>
        </w:rPr>
        <w:t>S</w:t>
      </w:r>
      <w:r w:rsidRPr="0086449F">
        <w:rPr>
          <w:rFonts w:eastAsia="SimSun"/>
          <w:lang w:eastAsia="zh-CN"/>
        </w:rPr>
        <w:t xml:space="preserve"> adjustment based on eNB sensing</w:t>
      </w:r>
      <w:r w:rsidRPr="0086449F">
        <w:rPr>
          <w:rFonts w:eastAsia="SimSun"/>
          <w:lang w:eastAsia="zh-CN"/>
        </w:rPr>
        <w:t xml:space="preserve"> has better performance than </w:t>
      </w:r>
      <w:r w:rsidRPr="0086449F">
        <w:rPr>
          <w:rFonts w:eastAsia="SimSun"/>
          <w:lang w:eastAsia="zh-CN"/>
        </w:rPr>
        <w:t>CW</w:t>
      </w:r>
      <w:r w:rsidRPr="0086449F">
        <w:rPr>
          <w:rFonts w:eastAsia="SimSun"/>
          <w:lang w:eastAsia="zh-CN"/>
        </w:rPr>
        <w:t>S adjustment based on UE feedback especially in high load case.</w:t>
      </w:r>
    </w:p>
    <w:p w:rsidR="00675CE5" w:rsidRPr="0086449F" w:rsidRDefault="00675CE5" w:rsidP="0086449F">
      <w:pPr>
        <w:pStyle w:val="ListParagraph"/>
        <w:numPr>
          <w:ilvl w:val="0"/>
          <w:numId w:val="29"/>
        </w:numPr>
        <w:ind w:firstLineChars="0"/>
        <w:rPr>
          <w:rFonts w:eastAsia="SimSun"/>
          <w:lang w:eastAsia="zh-CN"/>
        </w:rPr>
      </w:pPr>
      <w:r w:rsidRPr="0086449F">
        <w:rPr>
          <w:rFonts w:eastAsia="SimSun"/>
          <w:lang w:eastAsia="zh-CN"/>
        </w:rPr>
        <w:t xml:space="preserve">For </w:t>
      </w:r>
      <w:r w:rsidRPr="0086449F">
        <w:rPr>
          <w:rFonts w:eastAsia="SimSun"/>
          <w:lang w:eastAsia="zh-CN"/>
        </w:rPr>
        <w:t>CWS adjustment based on UE feedback</w:t>
      </w:r>
      <w:r w:rsidRPr="0086449F">
        <w:rPr>
          <w:rFonts w:eastAsia="SimSun"/>
          <w:lang w:eastAsia="zh-CN"/>
        </w:rPr>
        <w:t>, Option 3 has better performance than Option 2.</w:t>
      </w:r>
    </w:p>
    <w:p w:rsidR="0086449F" w:rsidRPr="0086449F" w:rsidRDefault="0086449F" w:rsidP="0086449F">
      <w:pPr>
        <w:pStyle w:val="ListParagraph"/>
        <w:numPr>
          <w:ilvl w:val="0"/>
          <w:numId w:val="29"/>
        </w:numPr>
        <w:ind w:firstLineChars="0"/>
        <w:rPr>
          <w:rFonts w:eastAsia="SimSun"/>
          <w:lang w:eastAsia="zh-CN"/>
        </w:rPr>
      </w:pPr>
      <w:r w:rsidRPr="0086449F">
        <w:rPr>
          <w:rFonts w:eastAsia="SimSun"/>
          <w:lang w:eastAsia="zh-CN"/>
        </w:rPr>
        <w:t xml:space="preserve">For </w:t>
      </w:r>
      <w:r w:rsidRPr="0086449F">
        <w:rPr>
          <w:rFonts w:eastAsia="SimSun"/>
          <w:lang w:eastAsia="zh-CN"/>
        </w:rPr>
        <w:t>CW</w:t>
      </w:r>
      <w:r w:rsidRPr="0086449F">
        <w:rPr>
          <w:rFonts w:eastAsia="SimSun"/>
          <w:lang w:eastAsia="zh-CN"/>
        </w:rPr>
        <w:t>S</w:t>
      </w:r>
      <w:r w:rsidRPr="0086449F">
        <w:rPr>
          <w:rFonts w:eastAsia="SimSun"/>
          <w:lang w:eastAsia="zh-CN"/>
        </w:rPr>
        <w:t xml:space="preserve"> adjustment based on eNB sensing</w:t>
      </w:r>
      <w:r w:rsidRPr="0086449F">
        <w:rPr>
          <w:rFonts w:eastAsia="SimSun"/>
          <w:lang w:eastAsia="zh-CN"/>
        </w:rPr>
        <w:t>, the performance of both ways to determine the thresholds are similar.</w:t>
      </w:r>
    </w:p>
    <w:p w:rsidR="0086449F" w:rsidRDefault="0086449F" w:rsidP="0086449F">
      <w:pPr>
        <w:spacing w:before="120" w:after="120"/>
        <w:jc w:val="both"/>
        <w:rPr>
          <w:rFonts w:eastAsiaTheme="minorEastAsia"/>
          <w:b/>
          <w:i/>
          <w:lang w:eastAsia="zh-CN"/>
        </w:rPr>
      </w:pPr>
      <w:r w:rsidRPr="001C3829">
        <w:rPr>
          <w:b/>
          <w:i/>
          <w:lang w:eastAsia="zh-CN"/>
        </w:rPr>
        <w:t>Proposal</w:t>
      </w:r>
      <w:r>
        <w:rPr>
          <w:rFonts w:eastAsiaTheme="minorEastAsia" w:hint="eastAsia"/>
          <w:b/>
          <w:i/>
          <w:lang w:eastAsia="zh-CN"/>
        </w:rPr>
        <w:t xml:space="preserve"> </w:t>
      </w:r>
      <w:r>
        <w:rPr>
          <w:rFonts w:eastAsiaTheme="minorEastAsia"/>
          <w:b/>
          <w:i/>
          <w:lang w:eastAsia="zh-CN"/>
        </w:rPr>
        <w:t>3</w:t>
      </w:r>
      <w:r w:rsidRPr="001C3829">
        <w:rPr>
          <w:b/>
          <w:i/>
          <w:lang w:eastAsia="zh-CN"/>
        </w:rPr>
        <w:t>:</w:t>
      </w:r>
      <w:r>
        <w:rPr>
          <w:b/>
          <w:i/>
          <w:lang w:eastAsia="zh-CN"/>
        </w:rPr>
        <w:t xml:space="preserve"> </w:t>
      </w:r>
      <w:r w:rsidRPr="0086449F">
        <w:rPr>
          <w:b/>
          <w:i/>
          <w:lang w:eastAsia="zh-CN"/>
        </w:rPr>
        <w:t xml:space="preserve">For LBT Category 4 operation for PDSCH, the CW size </w:t>
      </w:r>
      <w:r>
        <w:rPr>
          <w:b/>
          <w:i/>
          <w:lang w:eastAsia="zh-CN"/>
        </w:rPr>
        <w:t>shall be</w:t>
      </w:r>
      <w:r w:rsidRPr="0086449F">
        <w:rPr>
          <w:b/>
          <w:i/>
          <w:lang w:eastAsia="zh-CN"/>
        </w:rPr>
        <w:t xml:space="preserve"> adjusted based on the eNB medium sensing based metrics</w:t>
      </w:r>
      <w:r w:rsidRPr="00DB0C0B">
        <w:rPr>
          <w:b/>
          <w:i/>
          <w:lang w:eastAsia="zh-CN"/>
        </w:rPr>
        <w:t>.</w:t>
      </w:r>
      <w:r>
        <w:rPr>
          <w:b/>
          <w:i/>
          <w:lang w:eastAsia="zh-CN"/>
        </w:rPr>
        <w:t xml:space="preserve"> </w:t>
      </w:r>
    </w:p>
    <w:p w:rsidR="00E966EB" w:rsidRPr="00AB31E2" w:rsidRDefault="00CB0AE6" w:rsidP="006F4F28">
      <w:pPr>
        <w:pStyle w:val="Heading1"/>
        <w:numPr>
          <w:ilvl w:val="0"/>
          <w:numId w:val="2"/>
        </w:numPr>
        <w:jc w:val="both"/>
        <w:rPr>
          <w:rFonts w:ascii="Times New Roman" w:eastAsia="SimSun" w:hAnsi="Times New Roman"/>
          <w:b/>
          <w:sz w:val="28"/>
          <w:szCs w:val="28"/>
          <w:lang w:eastAsia="zh-CN"/>
        </w:rPr>
      </w:pPr>
      <w:r>
        <w:rPr>
          <w:rFonts w:ascii="Times New Roman" w:eastAsia="SimSun" w:hAnsi="Times New Roman"/>
          <w:b/>
          <w:sz w:val="28"/>
          <w:szCs w:val="28"/>
          <w:lang w:eastAsia="zh-CN"/>
        </w:rPr>
        <w:t>Conclusion</w:t>
      </w:r>
    </w:p>
    <w:p w:rsidR="0069248B" w:rsidRPr="00B0645D" w:rsidRDefault="005D3FB6" w:rsidP="006F4F28">
      <w:pPr>
        <w:spacing w:after="120"/>
        <w:jc w:val="both"/>
        <w:rPr>
          <w:rFonts w:eastAsia="SimSun"/>
          <w:lang w:eastAsia="zh-CN"/>
        </w:rPr>
      </w:pPr>
      <w:r w:rsidRPr="005D3FB6">
        <w:rPr>
          <w:lang w:eastAsia="zh-CN"/>
        </w:rPr>
        <w:t xml:space="preserve">In this contribution, we </w:t>
      </w:r>
      <w:r w:rsidR="008E3C4B">
        <w:rPr>
          <w:lang w:eastAsia="zh-CN"/>
        </w:rPr>
        <w:t xml:space="preserve">have </w:t>
      </w:r>
      <w:r w:rsidRPr="005D3FB6">
        <w:rPr>
          <w:lang w:eastAsia="zh-CN"/>
        </w:rPr>
        <w:t xml:space="preserve">discussed several aspects of </w:t>
      </w:r>
      <w:r w:rsidR="003D2320">
        <w:rPr>
          <w:rFonts w:eastAsia="SimSun"/>
          <w:lang w:eastAsia="zh-CN"/>
        </w:rPr>
        <w:t>contention window size adaptation for DL LBT</w:t>
      </w:r>
      <w:r w:rsidRPr="005D3FB6">
        <w:rPr>
          <w:lang w:eastAsia="zh-CN"/>
        </w:rPr>
        <w:t>.</w:t>
      </w:r>
      <w:r w:rsidRPr="005D3FB6">
        <w:rPr>
          <w:rFonts w:eastAsia="SimSun"/>
          <w:lang w:eastAsia="zh-CN"/>
        </w:rPr>
        <w:t xml:space="preserve"> </w:t>
      </w:r>
      <w:r w:rsidRPr="005D3FB6">
        <w:t>We have the following proposal</w:t>
      </w:r>
      <w:r w:rsidR="00DB0C0B">
        <w:t>s</w:t>
      </w:r>
      <w:r w:rsidRPr="005D3FB6">
        <w:t>:</w:t>
      </w:r>
    </w:p>
    <w:p w:rsidR="00DB0C0B" w:rsidRPr="0046075D" w:rsidRDefault="00DB0C0B" w:rsidP="00DB0C0B">
      <w:pPr>
        <w:spacing w:before="120" w:after="120"/>
        <w:jc w:val="both"/>
        <w:rPr>
          <w:rFonts w:eastAsiaTheme="minorEastAsia"/>
          <w:lang w:val="en-US" w:eastAsia="zh-CN"/>
        </w:rPr>
      </w:pPr>
      <w:r w:rsidRPr="00200CD9">
        <w:rPr>
          <w:rFonts w:hint="eastAsia"/>
          <w:b/>
          <w:i/>
          <w:lang w:eastAsia="zh-CN"/>
        </w:rPr>
        <w:t xml:space="preserve">Proposal </w:t>
      </w:r>
      <w:r>
        <w:rPr>
          <w:rFonts w:eastAsiaTheme="minorEastAsia" w:hint="eastAsia"/>
          <w:b/>
          <w:i/>
          <w:lang w:eastAsia="zh-CN"/>
        </w:rPr>
        <w:t>1</w:t>
      </w:r>
      <w:r w:rsidRPr="00200CD9">
        <w:rPr>
          <w:rFonts w:hint="eastAsia"/>
          <w:b/>
          <w:i/>
          <w:lang w:eastAsia="zh-CN"/>
        </w:rPr>
        <w:t xml:space="preserve">: </w:t>
      </w:r>
      <w:r>
        <w:rPr>
          <w:b/>
          <w:i/>
          <w:lang w:eastAsia="zh-CN"/>
        </w:rPr>
        <w:t xml:space="preserve">For CWS </w:t>
      </w:r>
      <w:r w:rsidRPr="00200CD9">
        <w:rPr>
          <w:b/>
          <w:i/>
          <w:lang w:eastAsia="zh-CN"/>
        </w:rPr>
        <w:t>adaptation</w:t>
      </w:r>
      <w:r w:rsidRPr="00200CD9">
        <w:rPr>
          <w:rFonts w:hint="eastAsia"/>
          <w:b/>
          <w:i/>
          <w:lang w:eastAsia="zh-CN"/>
        </w:rPr>
        <w:t xml:space="preserve"> </w:t>
      </w:r>
      <w:r w:rsidRPr="00200CD9">
        <w:rPr>
          <w:b/>
          <w:i/>
          <w:lang w:eastAsia="zh-CN"/>
        </w:rPr>
        <w:t>based on UE</w:t>
      </w:r>
      <w:r w:rsidRPr="00200CD9">
        <w:rPr>
          <w:rFonts w:hint="eastAsia"/>
          <w:b/>
          <w:i/>
          <w:lang w:eastAsia="zh-CN"/>
        </w:rPr>
        <w:t xml:space="preserve"> </w:t>
      </w:r>
      <w:r>
        <w:rPr>
          <w:b/>
          <w:i/>
          <w:lang w:eastAsia="zh-CN"/>
        </w:rPr>
        <w:t>HARQ-</w:t>
      </w:r>
      <w:r w:rsidRPr="00200CD9">
        <w:rPr>
          <w:b/>
          <w:i/>
          <w:lang w:eastAsia="zh-CN"/>
        </w:rPr>
        <w:t>ACK feedback</w:t>
      </w:r>
      <w:r>
        <w:rPr>
          <w:b/>
          <w:i/>
          <w:lang w:eastAsia="zh-CN"/>
        </w:rPr>
        <w:t>, t</w:t>
      </w:r>
      <w:r w:rsidRPr="00D4208B">
        <w:rPr>
          <w:b/>
          <w:i/>
          <w:lang w:eastAsia="zh-CN"/>
        </w:rPr>
        <w:t xml:space="preserve">he CWS is increased if at least </w:t>
      </w:r>
      <w:r>
        <w:rPr>
          <w:b/>
          <w:i/>
          <w:lang w:eastAsia="zh-CN"/>
        </w:rPr>
        <w:t>one</w:t>
      </w:r>
      <w:r w:rsidRPr="00D4208B">
        <w:rPr>
          <w:b/>
          <w:i/>
          <w:lang w:eastAsia="zh-CN"/>
        </w:rPr>
        <w:t xml:space="preserve"> of </w:t>
      </w:r>
      <w:r>
        <w:rPr>
          <w:b/>
          <w:i/>
          <w:lang w:eastAsia="zh-CN"/>
        </w:rPr>
        <w:t xml:space="preserve">all </w:t>
      </w:r>
      <w:r w:rsidRPr="00D4208B">
        <w:rPr>
          <w:b/>
          <w:i/>
          <w:lang w:eastAsia="zh-CN"/>
        </w:rPr>
        <w:t xml:space="preserve">the HARQ-ACK feedback values within a predefined window </w:t>
      </w:r>
      <w:r>
        <w:rPr>
          <w:b/>
          <w:i/>
          <w:lang w:eastAsia="zh-CN"/>
        </w:rPr>
        <w:t>is</w:t>
      </w:r>
      <w:r w:rsidRPr="00D4208B">
        <w:rPr>
          <w:b/>
          <w:i/>
          <w:lang w:eastAsia="zh-CN"/>
        </w:rPr>
        <w:t xml:space="preserve"> NACK. Otherwise, the CWS is reset to the minimum value.</w:t>
      </w:r>
    </w:p>
    <w:p w:rsidR="00DB0C0B" w:rsidRDefault="00DB0C0B" w:rsidP="00DB0C0B">
      <w:pPr>
        <w:spacing w:before="120" w:after="120"/>
        <w:jc w:val="both"/>
        <w:rPr>
          <w:b/>
          <w:i/>
          <w:lang w:eastAsia="zh-CN"/>
        </w:rPr>
      </w:pPr>
      <w:r w:rsidRPr="001C3829">
        <w:rPr>
          <w:b/>
          <w:i/>
          <w:lang w:eastAsia="zh-CN"/>
        </w:rPr>
        <w:t>Proposal</w:t>
      </w:r>
      <w:r>
        <w:rPr>
          <w:rFonts w:eastAsiaTheme="minorEastAsia" w:hint="eastAsia"/>
          <w:b/>
          <w:i/>
          <w:lang w:eastAsia="zh-CN"/>
        </w:rPr>
        <w:t xml:space="preserve"> 2</w:t>
      </w:r>
      <w:r w:rsidRPr="001C3829">
        <w:rPr>
          <w:b/>
          <w:i/>
          <w:lang w:eastAsia="zh-CN"/>
        </w:rPr>
        <w:t xml:space="preserve">: </w:t>
      </w:r>
      <w:r>
        <w:rPr>
          <w:b/>
          <w:i/>
          <w:lang w:eastAsia="zh-CN"/>
        </w:rPr>
        <w:t>For C</w:t>
      </w:r>
      <w:r w:rsidRPr="00DB0C0B">
        <w:rPr>
          <w:b/>
          <w:i/>
          <w:lang w:eastAsia="zh-CN"/>
        </w:rPr>
        <w:t xml:space="preserve">WS adaptation based on observation of busy and idle slots at </w:t>
      </w:r>
      <w:r>
        <w:rPr>
          <w:b/>
          <w:i/>
          <w:lang w:eastAsia="zh-CN"/>
        </w:rPr>
        <w:t>the eNB in an observation window, t</w:t>
      </w:r>
      <w:r w:rsidRPr="00D4208B">
        <w:rPr>
          <w:b/>
          <w:i/>
          <w:lang w:eastAsia="zh-CN"/>
        </w:rPr>
        <w:t>he CWS is increased</w:t>
      </w:r>
      <w:r>
        <w:rPr>
          <w:b/>
          <w:i/>
          <w:lang w:eastAsia="zh-CN"/>
        </w:rPr>
        <w:t xml:space="preserve"> if</w:t>
      </w:r>
      <w:r w:rsidRPr="00DB0C0B">
        <w:t xml:space="preserve"> </w:t>
      </w:r>
      <w:r>
        <w:rPr>
          <w:b/>
          <w:i/>
          <w:lang w:eastAsia="zh-CN"/>
        </w:rPr>
        <w:t>n</w:t>
      </w:r>
      <w:r w:rsidRPr="00DB0C0B">
        <w:rPr>
          <w:b/>
          <w:i/>
          <w:lang w:eastAsia="zh-CN"/>
        </w:rPr>
        <w:t>umber of busy periods</w:t>
      </w:r>
      <w:r w:rsidRPr="00DB0C0B">
        <w:t xml:space="preserve"> </w:t>
      </w:r>
      <w:r>
        <w:rPr>
          <w:b/>
          <w:i/>
          <w:lang w:eastAsia="zh-CN"/>
        </w:rPr>
        <w:t xml:space="preserve">is larger than a threshold where the threshold is derived from the observation window between </w:t>
      </w:r>
      <w:r w:rsidRPr="00DB0C0B">
        <w:rPr>
          <w:b/>
          <w:i/>
          <w:lang w:eastAsia="zh-CN"/>
        </w:rPr>
        <w:t>the random ECCA counter is drawn and the ti</w:t>
      </w:r>
      <w:r>
        <w:rPr>
          <w:b/>
          <w:i/>
          <w:lang w:eastAsia="zh-CN"/>
        </w:rPr>
        <w:t xml:space="preserve">me when the counter reaches zero. </w:t>
      </w:r>
      <w:r w:rsidRPr="00DB0C0B">
        <w:rPr>
          <w:b/>
          <w:i/>
          <w:lang w:eastAsia="zh-CN"/>
        </w:rPr>
        <w:t>Otherwise, the CWS is reset to the minimum value.</w:t>
      </w:r>
      <w:r>
        <w:rPr>
          <w:b/>
          <w:i/>
          <w:lang w:eastAsia="zh-CN"/>
        </w:rPr>
        <w:t xml:space="preserve"> </w:t>
      </w:r>
    </w:p>
    <w:p w:rsidR="0086449F" w:rsidRDefault="0086449F" w:rsidP="0086449F">
      <w:pPr>
        <w:spacing w:before="120" w:after="120"/>
        <w:jc w:val="both"/>
        <w:rPr>
          <w:rFonts w:eastAsiaTheme="minorEastAsia"/>
          <w:b/>
          <w:i/>
          <w:lang w:eastAsia="zh-CN"/>
        </w:rPr>
      </w:pPr>
      <w:r w:rsidRPr="001C3829">
        <w:rPr>
          <w:b/>
          <w:i/>
          <w:lang w:eastAsia="zh-CN"/>
        </w:rPr>
        <w:t>Proposal</w:t>
      </w:r>
      <w:r>
        <w:rPr>
          <w:rFonts w:eastAsiaTheme="minorEastAsia" w:hint="eastAsia"/>
          <w:b/>
          <w:i/>
          <w:lang w:eastAsia="zh-CN"/>
        </w:rPr>
        <w:t xml:space="preserve"> </w:t>
      </w:r>
      <w:r>
        <w:rPr>
          <w:rFonts w:eastAsiaTheme="minorEastAsia"/>
          <w:b/>
          <w:i/>
          <w:lang w:eastAsia="zh-CN"/>
        </w:rPr>
        <w:t>3</w:t>
      </w:r>
      <w:r w:rsidRPr="001C3829">
        <w:rPr>
          <w:b/>
          <w:i/>
          <w:lang w:eastAsia="zh-CN"/>
        </w:rPr>
        <w:t>:</w:t>
      </w:r>
      <w:r>
        <w:rPr>
          <w:b/>
          <w:i/>
          <w:lang w:eastAsia="zh-CN"/>
        </w:rPr>
        <w:t xml:space="preserve"> </w:t>
      </w:r>
      <w:r w:rsidRPr="0086449F">
        <w:rPr>
          <w:b/>
          <w:i/>
          <w:lang w:eastAsia="zh-CN"/>
        </w:rPr>
        <w:t xml:space="preserve">For LBT Category 4 operation for PDSCH, the CW size </w:t>
      </w:r>
      <w:r>
        <w:rPr>
          <w:b/>
          <w:i/>
          <w:lang w:eastAsia="zh-CN"/>
        </w:rPr>
        <w:t>shall be</w:t>
      </w:r>
      <w:r w:rsidRPr="0086449F">
        <w:rPr>
          <w:b/>
          <w:i/>
          <w:lang w:eastAsia="zh-CN"/>
        </w:rPr>
        <w:t xml:space="preserve"> adjusted based on the eNB medium sensing based metrics</w:t>
      </w:r>
      <w:r w:rsidRPr="00DB0C0B">
        <w:rPr>
          <w:b/>
          <w:i/>
          <w:lang w:eastAsia="zh-CN"/>
        </w:rPr>
        <w:t>.</w:t>
      </w:r>
      <w:r>
        <w:rPr>
          <w:b/>
          <w:i/>
          <w:lang w:eastAsia="zh-CN"/>
        </w:rPr>
        <w:t xml:space="preserve"> </w:t>
      </w:r>
    </w:p>
    <w:p w:rsidR="00B60331" w:rsidRPr="007853F3" w:rsidRDefault="00B60331" w:rsidP="006F4F28">
      <w:pPr>
        <w:pStyle w:val="Heading1"/>
        <w:numPr>
          <w:ilvl w:val="0"/>
          <w:numId w:val="0"/>
        </w:numPr>
        <w:jc w:val="both"/>
        <w:rPr>
          <w:rFonts w:ascii="Times New Roman" w:eastAsia="SimSun" w:hAnsi="Times New Roman"/>
          <w:b/>
          <w:sz w:val="28"/>
          <w:szCs w:val="28"/>
          <w:lang w:eastAsia="zh-CN"/>
        </w:rPr>
      </w:pPr>
      <w:r>
        <w:rPr>
          <w:rFonts w:ascii="Times New Roman" w:eastAsia="SimSun" w:hAnsi="Times New Roman" w:hint="eastAsia"/>
          <w:b/>
          <w:sz w:val="28"/>
          <w:szCs w:val="28"/>
          <w:lang w:eastAsia="zh-CN"/>
        </w:rPr>
        <w:t>Reference</w:t>
      </w:r>
      <w:r w:rsidR="008F0176">
        <w:rPr>
          <w:rFonts w:ascii="Times New Roman" w:eastAsia="SimSun" w:hAnsi="Times New Roman"/>
          <w:b/>
          <w:sz w:val="28"/>
          <w:szCs w:val="28"/>
          <w:lang w:eastAsia="zh-CN"/>
        </w:rPr>
        <w:t>s</w:t>
      </w:r>
    </w:p>
    <w:p w:rsidR="001872F4" w:rsidRDefault="002B495C" w:rsidP="006F4F28">
      <w:pPr>
        <w:widowControl w:val="0"/>
        <w:autoSpaceDE w:val="0"/>
        <w:autoSpaceDN w:val="0"/>
        <w:adjustRightInd w:val="0"/>
        <w:spacing w:after="0"/>
        <w:jc w:val="both"/>
        <w:rPr>
          <w:rFonts w:eastAsiaTheme="minorEastAsia"/>
          <w:bCs/>
          <w:lang w:eastAsia="zh-CN"/>
        </w:rPr>
      </w:pPr>
      <w:r>
        <w:rPr>
          <w:bCs/>
        </w:rPr>
        <w:t xml:space="preserve">[1] </w:t>
      </w:r>
      <w:r w:rsidR="00AF4B73" w:rsidRPr="00AF4B73">
        <w:rPr>
          <w:bCs/>
        </w:rPr>
        <w:t xml:space="preserve">Chairman's Notes RAN1_82 </w:t>
      </w:r>
      <w:r w:rsidR="001872F4">
        <w:rPr>
          <w:bCs/>
        </w:rPr>
        <w:t>–</w:t>
      </w:r>
      <w:r w:rsidR="00AF4B73" w:rsidRPr="00AF4B73">
        <w:rPr>
          <w:bCs/>
        </w:rPr>
        <w:t xml:space="preserve"> final</w:t>
      </w:r>
    </w:p>
    <w:p w:rsidR="001872F4" w:rsidRDefault="001872F4" w:rsidP="006F4F28">
      <w:pPr>
        <w:widowControl w:val="0"/>
        <w:autoSpaceDE w:val="0"/>
        <w:autoSpaceDN w:val="0"/>
        <w:adjustRightInd w:val="0"/>
        <w:spacing w:after="0"/>
        <w:jc w:val="both"/>
        <w:rPr>
          <w:rFonts w:eastAsiaTheme="minorEastAsia"/>
          <w:bCs/>
          <w:lang w:eastAsia="zh-CN"/>
        </w:rPr>
      </w:pPr>
    </w:p>
    <w:p w:rsidR="001872F4" w:rsidRPr="00996D05" w:rsidRDefault="001872F4" w:rsidP="001872F4">
      <w:pPr>
        <w:pStyle w:val="Heading1"/>
        <w:numPr>
          <w:ilvl w:val="0"/>
          <w:numId w:val="0"/>
        </w:numPr>
        <w:jc w:val="both"/>
        <w:rPr>
          <w:rFonts w:ascii="Times New Roman" w:eastAsia="SimSun" w:hAnsi="Times New Roman"/>
          <w:b/>
          <w:sz w:val="28"/>
          <w:szCs w:val="28"/>
          <w:lang w:eastAsia="zh-CN"/>
        </w:rPr>
      </w:pPr>
      <w:r w:rsidRPr="00F12C80">
        <w:rPr>
          <w:rFonts w:ascii="Times New Roman" w:eastAsia="SimSun" w:hAnsi="Times New Roman"/>
          <w:b/>
          <w:sz w:val="28"/>
          <w:szCs w:val="28"/>
          <w:lang w:eastAsia="zh-CN"/>
        </w:rPr>
        <w:lastRenderedPageBreak/>
        <w:t>Appendix</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808"/>
        <w:gridCol w:w="3330"/>
        <w:gridCol w:w="3438"/>
      </w:tblGrid>
      <w:tr w:rsidR="001872F4" w:rsidRPr="00473766" w:rsidTr="000811B8">
        <w:trPr>
          <w:cantSplit/>
          <w:tblHeader/>
          <w:jc w:val="center"/>
        </w:trPr>
        <w:tc>
          <w:tcPr>
            <w:tcW w:w="2808" w:type="dxa"/>
            <w:shd w:val="clear" w:color="auto" w:fill="D9D9D9"/>
            <w:noWrap/>
            <w:vAlign w:val="center"/>
          </w:tcPr>
          <w:p w:rsidR="001872F4" w:rsidRPr="00B67753" w:rsidRDefault="001872F4" w:rsidP="000811B8">
            <w:pPr>
              <w:pStyle w:val="TAH"/>
              <w:jc w:val="both"/>
            </w:pPr>
          </w:p>
        </w:tc>
        <w:tc>
          <w:tcPr>
            <w:tcW w:w="3330" w:type="dxa"/>
            <w:shd w:val="clear" w:color="auto" w:fill="D9D9D9"/>
            <w:vAlign w:val="center"/>
          </w:tcPr>
          <w:p w:rsidR="001872F4" w:rsidRPr="00AF72F4" w:rsidRDefault="001872F4" w:rsidP="000811B8">
            <w:pPr>
              <w:pStyle w:val="TAH"/>
              <w:jc w:val="both"/>
              <w:rPr>
                <w:rFonts w:cs="Arial"/>
                <w:szCs w:val="18"/>
              </w:rPr>
            </w:pPr>
            <w:r w:rsidRPr="00AF72F4">
              <w:rPr>
                <w:rFonts w:cs="Arial"/>
                <w:szCs w:val="18"/>
              </w:rPr>
              <w:t>Licensed cell</w:t>
            </w:r>
          </w:p>
        </w:tc>
        <w:tc>
          <w:tcPr>
            <w:tcW w:w="3438" w:type="dxa"/>
            <w:shd w:val="clear" w:color="auto" w:fill="D9D9D9"/>
            <w:vAlign w:val="center"/>
          </w:tcPr>
          <w:p w:rsidR="001872F4" w:rsidRPr="00C54DEE" w:rsidRDefault="001872F4" w:rsidP="000811B8">
            <w:pPr>
              <w:pStyle w:val="TAH"/>
              <w:jc w:val="both"/>
              <w:rPr>
                <w:rFonts w:cs="Arial"/>
                <w:szCs w:val="18"/>
              </w:rPr>
            </w:pPr>
            <w:r w:rsidRPr="00C54DEE">
              <w:rPr>
                <w:rFonts w:cs="Arial"/>
                <w:szCs w:val="18"/>
              </w:rPr>
              <w:t>Unlicensed cell</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Layout for nodes</w:t>
            </w:r>
          </w:p>
        </w:tc>
        <w:tc>
          <w:tcPr>
            <w:tcW w:w="6768" w:type="dxa"/>
            <w:gridSpan w:val="2"/>
            <w:shd w:val="clear" w:color="auto" w:fill="auto"/>
            <w:vAlign w:val="center"/>
          </w:tcPr>
          <w:p w:rsidR="001872F4" w:rsidRPr="00A90784" w:rsidRDefault="001872F4" w:rsidP="000811B8">
            <w:pPr>
              <w:pStyle w:val="TAL"/>
              <w:jc w:val="both"/>
            </w:pPr>
            <w:r w:rsidRPr="00A90784">
              <w:t>For DL-only coexistence evaluations:</w:t>
            </w:r>
          </w:p>
          <w:p w:rsidR="001872F4" w:rsidRPr="00A90784" w:rsidRDefault="001872F4" w:rsidP="000811B8">
            <w:pPr>
              <w:pStyle w:val="TAL"/>
              <w:jc w:val="both"/>
            </w:pPr>
          </w:p>
          <w:p w:rsidR="001872F4" w:rsidRPr="00A90784" w:rsidRDefault="001872F4" w:rsidP="000811B8">
            <w:pPr>
              <w:pStyle w:val="TAL"/>
              <w:jc w:val="both"/>
            </w:pPr>
            <w:r w:rsidRPr="00B11515">
              <w:t xml:space="preserve">Two operators </w:t>
            </w:r>
            <w:r w:rsidRPr="00A90784">
              <w:t xml:space="preserve">deploy 4 small cells each in the single-floor building. </w:t>
            </w:r>
          </w:p>
          <w:p w:rsidR="001872F4" w:rsidRPr="00A90784" w:rsidRDefault="001872F4" w:rsidP="000811B8">
            <w:pPr>
              <w:pStyle w:val="TAL"/>
              <w:jc w:val="both"/>
            </w:pPr>
          </w:p>
          <w:p w:rsidR="001872F4" w:rsidRPr="00A90784" w:rsidRDefault="001872F4" w:rsidP="000811B8">
            <w:pPr>
              <w:pStyle w:val="TAL"/>
              <w:jc w:val="both"/>
            </w:pPr>
            <w:r w:rsidRPr="00A90784">
              <w:t xml:space="preserve">The small cells of each operator are equally spaced and </w:t>
            </w:r>
            <w:proofErr w:type="spellStart"/>
            <w:r w:rsidRPr="00A90784">
              <w:t>centered</w:t>
            </w:r>
            <w:proofErr w:type="spellEnd"/>
            <w:r w:rsidRPr="00A90784">
              <w:t xml:space="preserve"> along the shorter dimension of the building. The distance between two closest nodes from two operators is random. The set of small cells for both operators is </w:t>
            </w:r>
            <w:proofErr w:type="spellStart"/>
            <w:r w:rsidRPr="00A90784">
              <w:t>centered</w:t>
            </w:r>
            <w:proofErr w:type="spellEnd"/>
            <w:r w:rsidRPr="00A90784">
              <w:t xml:space="preserve"> along the longer dimension of the building.</w:t>
            </w:r>
          </w:p>
          <w:p w:rsidR="001872F4" w:rsidRPr="00A90784" w:rsidRDefault="004C4B2E" w:rsidP="000811B8">
            <w:pPr>
              <w:pStyle w:val="TH"/>
              <w:jc w:val="both"/>
            </w:pPr>
            <w:r>
              <w:pict>
                <v:group id="Canvas 51" o:spid="_x0000_s1061" editas="canvas" style="width:266.8pt;height:143.4pt;mso-position-horizontal-relative:char;mso-position-vertical-relative:line" coordsize="3388360,1821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width:3388360;height:1821180;visibility:visible">
                    <v:fill o:detectmouseclick="t"/>
                    <v:path o:connecttype="none"/>
                  </v:shape>
                  <v:shape id="Picture 23" o:spid="_x0000_s1063" type="#_x0000_t75" style="position:absolute;left:428212;top:401215;width:2880360;height:137160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1gGPCAAAA2wAAAA8AAABkcnMvZG93bnJldi54bWxEj0+LwjAUxO8LfofwhL2tqS7rn2oUURSv&#10;W0Wvj+bZFpuXmkSt334jLHgcZuY3zGzRmlrcyfnKsoJ+LwFBnFtdcaHgsN98jUH4gKyxtkwKnuRh&#10;Me98zDDV9sG/dM9CISKEfYoKyhCaVEqfl2TQ92xDHL2zdQZDlK6Q2uEjwk0tB0kylAYrjgslNrQq&#10;Kb9kN6Pgus9Ot8PpZ3hdy0mxZd8fueNGqc9uu5yCCNSGd/i/vdMKBt/w+hJ/gJz/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ntYBjwgAAANsAAAAPAAAAAAAAAAAAAAAAAJ8C&#10;AABkcnMvZG93bnJldi54bWxQSwUGAAAAAAQABAD3AAAAjgMAAAAA&#10;" fillcolor="#4f81bd">
                    <v:imagedata r:id="rId8" o:title=""/>
                    <v:shadow color="#eeece1"/>
                  </v:shape>
                  <v:group id="Group 24" o:spid="_x0000_s1064" style="position:absolute;left:449273;top:75255;width:2821223;height:266700" coordorigin="332269" coordsize="2821223,2667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25" o:spid="_x0000_s1065" type="#_x0000_t32" style="position:absolute;left:332269;top:221215;width:28212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GLasIAAADbAAAADwAAAGRycy9kb3ducmV2LnhtbESP0YrCMBRE3wX/IVxh3zRVVqnVKLsF&#10;F0EQdPcDLs21LTY3Jclq9euNIPg4zMwZZrnuTCMu5HxtWcF4lIAgLqyuuVTw97sZpiB8QNbYWCYF&#10;N/KwXvV7S8y0vfKBLsdQighhn6GCKoQ2k9IXFRn0I9sSR+9kncEQpSuldniNcNPISZLMpMGa40KF&#10;LeUVFefjv1Gwn+Hd/Hxv5uw+d/m8zet0TzelPgbd1wJEoC68w6/2ViuYTOH5Jf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GLasIAAADbAAAADwAAAAAAAAAAAAAA&#10;AAChAgAAZHJzL2Rvd25yZXYueG1sUEsFBgAAAAAEAAQA+QAAAJADAAAAAA==&#10;" filled="t" fillcolor="#4f81bd" strokeweight="1pt">
                      <v:stroke startarrow="open" endarrow="open"/>
                    </v:shape>
                    <v:shapetype id="_x0000_t202" coordsize="21600,21600" o:spt="202" path="m,l,21600r21600,l21600,xe">
                      <v:stroke joinstyle="miter"/>
                      <v:path gradientshapeok="t" o:connecttype="rect"/>
                    </v:shapetype>
                    <v:shape id="TextBox 67" o:spid="_x0000_s1066" type="#_x0000_t202" style="position:absolute;left:1439277;width:607060;height:26670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next-textbox:#TextBox 67;mso-fit-shape-to-text:t">
                        <w:txbxContent>
                          <w:p w:rsidR="00EC34EC" w:rsidRDefault="00EC34EC" w:rsidP="001872F4">
                            <w:pPr>
                              <w:pStyle w:val="NormalWeb"/>
                              <w:spacing w:before="0" w:beforeAutospacing="0" w:after="0" w:afterAutospacing="0"/>
                              <w:textAlignment w:val="baseline"/>
                            </w:pPr>
                            <w:r w:rsidRPr="00B11515">
                              <w:rPr>
                                <w:rFonts w:ascii="Arial" w:hAnsi="Arial"/>
                                <w:color w:val="000000"/>
                                <w:kern w:val="24"/>
                              </w:rPr>
                              <w:t>120 m</w:t>
                            </w:r>
                          </w:p>
                        </w:txbxContent>
                      </v:textbox>
                    </v:shape>
                  </v:group>
                  <v:group id="Group 27" o:spid="_x0000_s1067" style="position:absolute;left:120086;top:438073;width:430530;height:1299410" coordorigin="3082,362818" coordsize="430530,12994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Straight Arrow Connector 28" o:spid="_x0000_s1068" type="#_x0000_t32" style="position:absolute;left:217787;top:362818;width:0;height:129941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Ak9MAAAADbAAAADwAAAGRycy9kb3ducmV2LnhtbERP3WrCMBS+H+wdwhnsbqYrUrQay1ZQ&#10;hEFh6gMcmmNbbE5Kktl2T28uBrv8+P63xWR6cSfnO8sK3hcJCOLa6o4bBZfz/m0Fwgdkjb1lUjCT&#10;h2L3/LTFXNuRv+l+Co2IIexzVNCGMORS+rolg35hB+LIXa0zGCJ0jdQOxxhuepkmSSYNdhwbWhyo&#10;bKm+nX6MgirDX3P43K/ZLb/K9VB2q4pmpV5fpo8NiEBT+Bf/uY9aQRrHxi/xB8jd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kQJPTAAAAA2wAAAA8AAAAAAAAAAAAAAAAA&#10;oQIAAGRycy9kb3ducmV2LnhtbFBLBQYAAAAABAAEAPkAAACOAwAAAAA=&#10;" filled="t" fillcolor="#4f81bd" strokeweight="1pt">
                      <v:stroke startarrow="open" endarrow="open"/>
                    </v:shape>
                    <v:shape id="TextBox 72" o:spid="_x0000_s1069" type="#_x0000_t202" style="position:absolute;left:39249;top:708980;width:358195;height:430530;rotation:-9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5hKMQA&#10;AADbAAAADwAAAGRycy9kb3ducmV2LnhtbESPzWrDMBCE74G+g9hCb43sNDWJGyWEQEuv+SGlt8Xa&#10;WKbWykiq4/bpo0Agx2FmvmEWq8G2oicfGscK8nEGgrhyuuFawWH//jwDESKyxtYxKfijAKvlw2iB&#10;pXZn3lK/i7VIEA4lKjAxdqWUoTJkMYxdR5y8k/MWY5K+ltrjOcFtKydZVkiLDacFgx1tDFU/u1+r&#10;YP7Vf/gX333/T4+FzU0etq+nmVJPj8P6DUSkId7Dt/anVjCZw/VL+gF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uYSjEAAAA2wAAAA8AAAAAAAAAAAAAAAAAmAIAAGRycy9k&#10;b3ducmV2LnhtbFBLBQYAAAAABAAEAPUAAACJAwAAAAA=&#10;" filled="f" stroked="f">
                      <v:textbox style="mso-next-textbox:#TextBox 72;mso-fit-shape-to-text:t">
                        <w:txbxContent>
                          <w:p w:rsidR="00EC34EC" w:rsidRDefault="00EC34EC" w:rsidP="001872F4">
                            <w:pPr>
                              <w:pStyle w:val="NormalWeb"/>
                              <w:spacing w:before="0" w:beforeAutospacing="0" w:after="0" w:afterAutospacing="0"/>
                              <w:textAlignment w:val="baseline"/>
                            </w:pPr>
                            <w:r w:rsidRPr="00B11515">
                              <w:rPr>
                                <w:rFonts w:ascii="Arial" w:hAnsi="Arial"/>
                                <w:color w:val="000000"/>
                                <w:kern w:val="24"/>
                              </w:rPr>
                              <w:t>50 m</w:t>
                            </w:r>
                          </w:p>
                        </w:txbxContent>
                      </v:textbox>
                    </v:shape>
                  </v:group>
                  <v:oval id="Oval 30" o:spid="_x0000_s1070" style="position:absolute;left:1430603;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6+OcYA&#10;AADbAAAADwAAAGRycy9kb3ducmV2LnhtbESPTWsCQQyG70L/w5BCL6KzrfjB6ii1UOzFw6qgx7CT&#10;/cCdzHZnqtt/3xwKHsOb90me1aZ3jbpRF2rPBl7HCSji3NuaSwOn4+doASpEZIuNZzLwSwE266fB&#10;ClPr75zR7RBLJRAOKRqoYmxTrUNekcMw9i2xZIXvHEYZu1LbDu8Cd41+S5KZdlizXKiwpY+K8uvh&#10;xwllm2XzZLsoiun0ez87D8/Dy2VnzMtz/74EFamPj+X/9pc1MJHvxUU8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6+OcYAAADbAAAADwAAAAAAAAAAAAAAAACYAgAAZHJz&#10;L2Rvd25yZXYueG1sUEsFBgAAAAAEAAQA9QAAAIsDAAAAAA==&#10;" fillcolor="#4f6228" strokecolor="#4f6228" strokeweight="2pt">
                    <v:textbox style="mso-next-textbox:#Oval 30">
                      <w:txbxContent>
                        <w:p w:rsidR="00EC34EC" w:rsidRDefault="00EC34EC" w:rsidP="001872F4">
                          <w:pPr>
                            <w:pStyle w:val="NormalWeb"/>
                            <w:spacing w:before="0" w:beforeAutospacing="0" w:after="0" w:afterAutospacing="0"/>
                          </w:pPr>
                          <w:r w:rsidRPr="00B11515">
                            <w:rPr>
                              <w:rFonts w:eastAsia="Times New Roman"/>
                              <w:color w:val="FFFFFF"/>
                              <w:kern w:val="24"/>
                              <w:sz w:val="22"/>
                              <w:szCs w:val="22"/>
                            </w:rPr>
                            <w:t> </w:t>
                          </w:r>
                        </w:p>
                      </w:txbxContent>
                    </v:textbox>
                  </v:oval>
                  <v:oval id="Oval 31" o:spid="_x0000_s1071" style="position:absolute;left:733834;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IbosYA&#10;AADbAAAADwAAAGRycy9kb3ducmV2LnhtbESPT2vCQBTE70K/w/IKvYS6saKVNBupQtGLh9iCHh/Z&#10;lz80+zZmtyb99l1B6HGYmd8w6Xo0rbhS7xrLCmbTGARxYXXDlYKvz4/nFQjnkTW2lknBLzlYZw+T&#10;FBNtB87pevSVCBB2CSqove8SKV1Rk0E3tR1x8ErbG/RB9pXUPQ4Bblr5EsdLabDhsFBjR9uaiu/j&#10;jwmUTZ6/xptVWS4Wl8PyFJ2i83mn1NPj+P4GwtPo/8P39l4rmM/g9iX8AJ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8IbosYAAADbAAAADwAAAAAAAAAAAAAAAACYAgAAZHJz&#10;L2Rvd25yZXYueG1sUEsFBgAAAAAEAAQA9QAAAIsDAAAAAA==&#10;" fillcolor="#4f6228" strokecolor="#4f6228" strokeweight="2pt">
                    <v:textbox style="mso-next-textbox:#Oval 31">
                      <w:txbxContent>
                        <w:p w:rsidR="00EC34EC" w:rsidRDefault="00EC34EC" w:rsidP="001872F4">
                          <w:pPr>
                            <w:pStyle w:val="NormalWeb"/>
                            <w:spacing w:before="0" w:beforeAutospacing="0" w:after="0" w:afterAutospacing="0"/>
                          </w:pPr>
                          <w:r w:rsidRPr="00B11515">
                            <w:rPr>
                              <w:rFonts w:eastAsia="Times New Roman"/>
                              <w:color w:val="FFFFFF"/>
                              <w:kern w:val="24"/>
                              <w:sz w:val="22"/>
                              <w:szCs w:val="22"/>
                            </w:rPr>
                            <w:t> </w:t>
                          </w:r>
                        </w:p>
                      </w:txbxContent>
                    </v:textbox>
                  </v:oval>
                  <v:oval id="Oval 45" o:spid="_x0000_s1072" style="position:absolute;left:2121763;top:1059936;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9u3MYA&#10;AADbAAAADwAAAGRycy9kb3ducmV2LnhtbESPT2vCQBTE7wW/w/IEL9JsFGND6ipaEHvpIWlBj4/s&#10;yx+afZtmV02/fbdQ6HGYmd8wm91oOnGjwbWWFSyiGARxaXXLtYKP9+NjCsJ5ZI2dZVLwTQ5228nD&#10;BjNt75zTrfC1CBB2GSpovO8zKV3ZkEEX2Z44eJUdDPogh1rqAe8Bbjq5jOO1NNhyWGiwp5eGys/i&#10;agLlkOdP8SGtqiT5eluf5+f55XJSajYd988gPI3+P/zXftUKVg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P9u3MYAAADbAAAADwAAAAAAAAAAAAAAAACYAgAAZHJz&#10;L2Rvd25yZXYueG1sUEsFBgAAAAAEAAQA9QAAAIsDAAAAAA==&#10;" fillcolor="#4f6228" strokecolor="#4f6228" strokeweight="2pt">
                    <v:textbox style="mso-next-textbox:#Oval 45">
                      <w:txbxContent>
                        <w:p w:rsidR="00EC34EC" w:rsidRDefault="00EC34EC" w:rsidP="001872F4">
                          <w:pPr>
                            <w:pStyle w:val="NormalWeb"/>
                            <w:spacing w:before="0" w:beforeAutospacing="0" w:after="0" w:afterAutospacing="0"/>
                          </w:pPr>
                          <w:r w:rsidRPr="00B11515">
                            <w:rPr>
                              <w:rFonts w:eastAsia="Times New Roman"/>
                              <w:color w:val="FFFFFF"/>
                              <w:kern w:val="24"/>
                              <w:sz w:val="22"/>
                              <w:szCs w:val="22"/>
                            </w:rPr>
                            <w:t> </w:t>
                          </w:r>
                        </w:p>
                      </w:txbxContent>
                    </v:textbox>
                  </v:oval>
                  <v:oval id="Oval 46" o:spid="_x0000_s1073" style="position:absolute;left:2822223;top:105061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3wq8YA&#10;AADbAAAADwAAAGRycy9kb3ducmV2LnhtbESPT2vCQBTE7wW/w/IEL9JsFE1D6ipaEHvpIWlBj4/s&#10;yx+afZtmV02/fbdQ6HGYmd8wm91oOnGjwbWWFSyiGARxaXXLtYKP9+NjCsJ5ZI2dZVLwTQ5228nD&#10;BjNt75zTrfC1CBB2GSpovO8zKV3ZkEEX2Z44eJUdDPogh1rqAe8Bbjq5jONEGmw5LDTY00tD5Wdx&#10;NYFyyPOn+JBW1Xr99Zac5+f55XJSajYd988gPI3+P/zXftUKVgn8fgk/QG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3wq8YAAADbAAAADwAAAAAAAAAAAAAAAACYAgAAZHJz&#10;L2Rvd25yZXYueG1sUEsFBgAAAAAEAAQA9QAAAIsDAAAAAA==&#10;" fillcolor="#4f6228" strokecolor="#4f6228" strokeweight="2pt">
                    <v:textbox style="mso-next-textbox:#Oval 46">
                      <w:txbxContent>
                        <w:p w:rsidR="00EC34EC" w:rsidRDefault="00EC34EC" w:rsidP="001872F4">
                          <w:pPr>
                            <w:pStyle w:val="NormalWeb"/>
                            <w:spacing w:before="0" w:beforeAutospacing="0" w:after="0" w:afterAutospacing="0"/>
                          </w:pPr>
                          <w:r w:rsidRPr="00B11515">
                            <w:rPr>
                              <w:rFonts w:eastAsia="Times New Roman"/>
                              <w:color w:val="FFFFFF"/>
                              <w:kern w:val="24"/>
                              <w:sz w:val="22"/>
                              <w:szCs w:val="22"/>
                            </w:rPr>
                            <w:t> </w:t>
                          </w:r>
                        </w:p>
                      </w:txbxContent>
                    </v:textbox>
                  </v:oval>
                  <v:oval id="Oval 47" o:spid="_x0000_s1074" style="position:absolute;left:1549669;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yQ8QA&#10;AADbAAAADwAAAGRycy9kb3ducmV2LnhtbESPwW7CMBBE75X6D9ZW6g0cqgBVwCBaqVUO4QD0A1bx&#10;kgTidYjdxP17XKlSj6OZeaNZb4NpxUC9aywrmE0TEMSl1Q1XCr5OH5NXEM4ja2wtk4IfcrDdPD6s&#10;MdN25AMNR1+JCGGXoYLa+y6T0pU1GXRT2xFH72x7gz7KvpK6xzHCTStfkmQhDTYcF2rs6L2m8nr8&#10;NgqK9OKGInz6sJdtrq9vNzuXC6Wen8JuBcJT8P/hv3auFaRL+P0Sf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lskPEAAAA2wAAAA8AAAAAAAAAAAAAAAAAmAIAAGRycy9k&#10;b3ducmV2LnhtbFBLBQYAAAAABAAEAPUAAACJAwAAAAA=&#10;" fillcolor="#e46c0a" strokecolor="#e46c0a" strokeweight="2pt">
                    <v:textbox style="mso-next-textbox:#Oval 47">
                      <w:txbxContent>
                        <w:p w:rsidR="00EC34EC" w:rsidRDefault="00EC34EC" w:rsidP="001872F4">
                          <w:pPr>
                            <w:pStyle w:val="NormalWeb"/>
                            <w:spacing w:before="0" w:beforeAutospacing="0" w:after="0" w:afterAutospacing="0"/>
                          </w:pPr>
                          <w:r w:rsidRPr="00B11515">
                            <w:rPr>
                              <w:rFonts w:eastAsia="Times New Roman"/>
                              <w:color w:val="FFFFFF"/>
                              <w:kern w:val="24"/>
                              <w:sz w:val="22"/>
                              <w:szCs w:val="22"/>
                            </w:rPr>
                            <w:t> </w:t>
                          </w:r>
                        </w:p>
                      </w:txbxContent>
                    </v:textbox>
                  </v:oval>
                  <v:oval id="Oval 48" o:spid="_x0000_s1075" style="position:absolute;left:852900;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mMcAA&#10;AADbAAAADwAAAGRycy9kb3ducmV2LnhtbERPS27CMBDdV+odrEFiVxwqQCjFRBSpVRbpgs8BRvE0&#10;CYnHIXaDuT1eVGL59P6bLJhOjDS4xrKC+SwBQVxa3XCl4Hz6eluDcB5ZY2eZFNzJQbZ9fdlgqu2N&#10;DzQefSViCLsUFdTe96mUrqzJoJvZnjhyv3Yw6CMcKqkHvMVw08n3JFlJgw3Hhhp72tdUtsc/o6BY&#10;XNxYhG8ffmSX6/bzapdypdR0EnYfIDwF/xT/u3OtYBHHxi/xB8jt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omMcAAAADbAAAADwAAAAAAAAAAAAAAAACYAgAAZHJzL2Rvd25y&#10;ZXYueG1sUEsFBgAAAAAEAAQA9QAAAIUDAAAAAA==&#10;" fillcolor="#e46c0a" strokecolor="#e46c0a" strokeweight="2pt">
                    <v:textbox style="mso-next-textbox:#Oval 48">
                      <w:txbxContent>
                        <w:p w:rsidR="00EC34EC" w:rsidRDefault="00EC34EC" w:rsidP="001872F4">
                          <w:pPr>
                            <w:pStyle w:val="NormalWeb"/>
                            <w:spacing w:before="0" w:beforeAutospacing="0" w:after="0" w:afterAutospacing="0"/>
                          </w:pPr>
                          <w:r w:rsidRPr="00B11515">
                            <w:rPr>
                              <w:rFonts w:eastAsia="Times New Roman"/>
                              <w:color w:val="FFFFFF"/>
                              <w:kern w:val="24"/>
                              <w:sz w:val="22"/>
                              <w:szCs w:val="22"/>
                            </w:rPr>
                            <w:t> </w:t>
                          </w:r>
                        </w:p>
                      </w:txbxContent>
                    </v:textbox>
                  </v:oval>
                  <v:oval id="Oval 49" o:spid="_x0000_s1076" style="position:absolute;left:2240829;top:1063316;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qsQA&#10;AADbAAAADwAAAGRycy9kb3ducmV2LnhtbESPwW7CMBBE75X6D9ZW6g0cqoBowCBaqVUO4QD0A1bx&#10;kgTidYjdxP17XKlSj6OZeaNZb4NpxUC9aywrmE0TEMSl1Q1XCr5OH5MlCOeRNbaWScEPOdhuHh/W&#10;mGk78oGGo69EhLDLUEHtfZdJ6cqaDLqp7Yijd7a9QR9lX0nd4xjhppUvSbKQBhuOCzV29F5TeT1+&#10;GwVFenFDET592Ms219e3m53LhVLPT2G3AuEp+P/wXzvXCtJX+P0Sf4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g6rEAAAA2wAAAA8AAAAAAAAAAAAAAAAAmAIAAGRycy9k&#10;b3ducmV2LnhtbFBLBQYAAAAABAAEAPUAAACJAwAAAAA=&#10;" fillcolor="#e46c0a" strokecolor="#e46c0a" strokeweight="2pt">
                    <v:textbox style="mso-next-textbox:#Oval 49">
                      <w:txbxContent>
                        <w:p w:rsidR="00EC34EC" w:rsidRDefault="00EC34EC" w:rsidP="001872F4">
                          <w:pPr>
                            <w:pStyle w:val="NormalWeb"/>
                            <w:spacing w:before="0" w:beforeAutospacing="0" w:after="0" w:afterAutospacing="0"/>
                          </w:pPr>
                          <w:r w:rsidRPr="00B11515">
                            <w:rPr>
                              <w:rFonts w:eastAsia="Times New Roman"/>
                              <w:color w:val="FFFFFF"/>
                              <w:kern w:val="24"/>
                              <w:sz w:val="22"/>
                              <w:szCs w:val="22"/>
                            </w:rPr>
                            <w:t> </w:t>
                          </w:r>
                        </w:p>
                      </w:txbxContent>
                    </v:textbox>
                  </v:oval>
                  <v:oval id="Oval 50" o:spid="_x0000_s1077" style="position:absolute;left:2941289;top:1053995;width:57973;height:5008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W86r4A&#10;AADbAAAADwAAAGRycy9kb3ducmV2LnhtbERPy4rCMBTdC/5DuII7TRUVqUZRwcGFLnx8wKW5ttXm&#10;pjaZmvn7yUJweTjv5TqYSrTUuNKygtEwAUGcWV1yruB23Q/mIJxH1lhZJgV/5GC96naWmGr75jO1&#10;F5+LGMIuRQWF93UqpcsKMuiGtiaO3N02Bn2ETS51g+8Ybio5TpKZNFhybCiwpl1B2fPyaxQcJw/X&#10;HsOPDydZHfRz+7JTOVOq3wubBQhPwX/FH/dBK5jG9fFL/AFy9Q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nVvOq+AAAA2wAAAA8AAAAAAAAAAAAAAAAAmAIAAGRycy9kb3ducmV2&#10;LnhtbFBLBQYAAAAABAAEAPUAAACDAwAAAAA=&#10;" fillcolor="#e46c0a" strokecolor="#e46c0a" strokeweight="2pt">
                    <v:textbox style="mso-next-textbox:#Oval 50">
                      <w:txbxContent>
                        <w:p w:rsidR="00EC34EC" w:rsidRDefault="00EC34EC" w:rsidP="001872F4">
                          <w:pPr>
                            <w:pStyle w:val="NormalWeb"/>
                            <w:spacing w:before="0" w:beforeAutospacing="0" w:after="0" w:afterAutospacing="0"/>
                          </w:pPr>
                          <w:r w:rsidRPr="00B11515">
                            <w:rPr>
                              <w:rFonts w:eastAsia="Times New Roman"/>
                              <w:color w:val="FFFFFF"/>
                              <w:kern w:val="24"/>
                              <w:sz w:val="22"/>
                              <w:szCs w:val="22"/>
                            </w:rPr>
                            <w:t> </w:t>
                          </w:r>
                        </w:p>
                      </w:txbxContent>
                    </v:textbox>
                  </v:oval>
                  <w10:wrap type="none"/>
                  <w10:anchorlock/>
                </v:group>
              </w:pict>
            </w:r>
          </w:p>
          <w:p w:rsidR="001872F4" w:rsidRPr="00A90784" w:rsidRDefault="001872F4" w:rsidP="000811B8">
            <w:pPr>
              <w:pStyle w:val="TAL"/>
              <w:jc w:val="both"/>
            </w:pPr>
          </w:p>
          <w:p w:rsidR="001872F4" w:rsidRPr="00B11515" w:rsidRDefault="001872F4" w:rsidP="000811B8">
            <w:pPr>
              <w:pStyle w:val="TAL"/>
              <w:jc w:val="both"/>
              <w:rPr>
                <w:lang w:val="en-US"/>
              </w:rPr>
            </w:pPr>
          </w:p>
        </w:tc>
      </w:tr>
      <w:tr w:rsidR="001872F4" w:rsidRPr="00473766" w:rsidTr="000811B8">
        <w:trPr>
          <w:cantSplit/>
          <w:tblHeader/>
          <w:jc w:val="center"/>
        </w:trPr>
        <w:tc>
          <w:tcPr>
            <w:tcW w:w="2808" w:type="dxa"/>
            <w:shd w:val="clear" w:color="auto" w:fill="D9D9D9"/>
          </w:tcPr>
          <w:p w:rsidR="001872F4" w:rsidRPr="00473766" w:rsidRDefault="001872F4" w:rsidP="000811B8">
            <w:pPr>
              <w:pStyle w:val="TAH"/>
              <w:jc w:val="both"/>
              <w:rPr>
                <w:rFonts w:cs="Arial"/>
                <w:szCs w:val="18"/>
                <w:lang w:eastAsia="zh-CN"/>
              </w:rPr>
            </w:pPr>
            <w:r w:rsidRPr="00473766">
              <w:rPr>
                <w:rFonts w:cs="Arial"/>
                <w:szCs w:val="18"/>
                <w:lang w:eastAsia="zh-CN"/>
              </w:rPr>
              <w:t>System bandwidth per carrier</w:t>
            </w:r>
          </w:p>
        </w:tc>
        <w:tc>
          <w:tcPr>
            <w:tcW w:w="3330" w:type="dxa"/>
            <w:shd w:val="clear" w:color="auto" w:fill="auto"/>
            <w:vAlign w:val="center"/>
          </w:tcPr>
          <w:p w:rsidR="001872F4" w:rsidRPr="00473766" w:rsidRDefault="001872F4" w:rsidP="000811B8">
            <w:pPr>
              <w:pStyle w:val="TAL"/>
              <w:jc w:val="both"/>
            </w:pPr>
            <w:r w:rsidRPr="00473766">
              <w:t>10MHz</w:t>
            </w:r>
          </w:p>
        </w:tc>
        <w:tc>
          <w:tcPr>
            <w:tcW w:w="3438" w:type="dxa"/>
            <w:shd w:val="clear" w:color="auto" w:fill="auto"/>
            <w:vAlign w:val="center"/>
          </w:tcPr>
          <w:p w:rsidR="001872F4" w:rsidRPr="00473766" w:rsidRDefault="001872F4" w:rsidP="000811B8">
            <w:pPr>
              <w:pStyle w:val="TAL"/>
              <w:jc w:val="both"/>
            </w:pPr>
            <w:r w:rsidRPr="00473766">
              <w:t>20MHz</w:t>
            </w:r>
          </w:p>
        </w:tc>
      </w:tr>
      <w:tr w:rsidR="001872F4" w:rsidRPr="00473766" w:rsidTr="000811B8">
        <w:trPr>
          <w:cantSplit/>
          <w:tblHeader/>
          <w:jc w:val="center"/>
        </w:trPr>
        <w:tc>
          <w:tcPr>
            <w:tcW w:w="2808" w:type="dxa"/>
            <w:shd w:val="clear" w:color="auto" w:fill="D9D9D9"/>
          </w:tcPr>
          <w:p w:rsidR="001872F4" w:rsidRPr="00473766" w:rsidRDefault="001872F4" w:rsidP="000811B8">
            <w:pPr>
              <w:pStyle w:val="TAH"/>
              <w:jc w:val="both"/>
              <w:rPr>
                <w:rFonts w:cs="Arial"/>
                <w:szCs w:val="18"/>
                <w:lang w:eastAsia="zh-CN"/>
              </w:rPr>
            </w:pPr>
            <w:r w:rsidRPr="00473766">
              <w:rPr>
                <w:rFonts w:cs="Arial"/>
                <w:szCs w:val="18"/>
                <w:lang w:eastAsia="zh-CN"/>
              </w:rPr>
              <w:t xml:space="preserve">Carrier frequency </w:t>
            </w:r>
          </w:p>
        </w:tc>
        <w:tc>
          <w:tcPr>
            <w:tcW w:w="3330" w:type="dxa"/>
            <w:shd w:val="clear" w:color="auto" w:fill="auto"/>
            <w:vAlign w:val="center"/>
          </w:tcPr>
          <w:p w:rsidR="001872F4" w:rsidRPr="00473766" w:rsidRDefault="001872F4" w:rsidP="000811B8">
            <w:pPr>
              <w:pStyle w:val="TAL"/>
              <w:jc w:val="both"/>
            </w:pPr>
            <w:r w:rsidRPr="00473766">
              <w:t>3.5GHz</w:t>
            </w:r>
          </w:p>
        </w:tc>
        <w:tc>
          <w:tcPr>
            <w:tcW w:w="3438" w:type="dxa"/>
            <w:shd w:val="clear" w:color="auto" w:fill="auto"/>
            <w:vAlign w:val="center"/>
          </w:tcPr>
          <w:p w:rsidR="001872F4" w:rsidRPr="00473766" w:rsidRDefault="001872F4" w:rsidP="000811B8">
            <w:pPr>
              <w:pStyle w:val="TAL"/>
              <w:jc w:val="both"/>
            </w:pPr>
            <w:r w:rsidRPr="00473766">
              <w:t>5.0GHz</w:t>
            </w:r>
          </w:p>
        </w:tc>
      </w:tr>
      <w:tr w:rsidR="001872F4" w:rsidRPr="00473766" w:rsidTr="000811B8">
        <w:trPr>
          <w:cantSplit/>
          <w:tblHeader/>
          <w:jc w:val="center"/>
        </w:trPr>
        <w:tc>
          <w:tcPr>
            <w:tcW w:w="2808" w:type="dxa"/>
            <w:shd w:val="clear" w:color="auto" w:fill="D9D9D9"/>
          </w:tcPr>
          <w:p w:rsidR="001872F4" w:rsidRPr="00473766" w:rsidRDefault="001872F4" w:rsidP="000811B8">
            <w:pPr>
              <w:pStyle w:val="TAH"/>
              <w:jc w:val="both"/>
              <w:rPr>
                <w:rFonts w:cs="Arial"/>
                <w:szCs w:val="18"/>
                <w:lang w:eastAsia="zh-CN"/>
              </w:rPr>
            </w:pPr>
            <w:r w:rsidRPr="00473766">
              <w:rPr>
                <w:rFonts w:cs="Arial"/>
                <w:szCs w:val="18"/>
                <w:lang w:eastAsia="zh-CN"/>
              </w:rPr>
              <w:t>Number of carriers</w:t>
            </w:r>
          </w:p>
        </w:tc>
        <w:tc>
          <w:tcPr>
            <w:tcW w:w="3330" w:type="dxa"/>
            <w:shd w:val="clear" w:color="auto" w:fill="auto"/>
            <w:vAlign w:val="center"/>
          </w:tcPr>
          <w:p w:rsidR="001872F4" w:rsidRPr="00473766" w:rsidRDefault="001872F4" w:rsidP="000811B8">
            <w:pPr>
              <w:pStyle w:val="TAL"/>
              <w:jc w:val="both"/>
            </w:pPr>
            <w:r w:rsidRPr="00473766">
              <w:t>2 (one for each operator)</w:t>
            </w:r>
          </w:p>
        </w:tc>
        <w:tc>
          <w:tcPr>
            <w:tcW w:w="3438" w:type="dxa"/>
            <w:shd w:val="clear" w:color="auto" w:fill="auto"/>
            <w:vAlign w:val="center"/>
          </w:tcPr>
          <w:p w:rsidR="001872F4" w:rsidRPr="00B11515" w:rsidRDefault="001872F4" w:rsidP="000811B8">
            <w:pPr>
              <w:pStyle w:val="TAL"/>
              <w:jc w:val="both"/>
            </w:pPr>
            <w:r w:rsidRPr="00A90784">
              <w:t>1</w:t>
            </w:r>
            <w:r w:rsidRPr="00A90784">
              <w:rPr>
                <w:rFonts w:cs="Arial"/>
                <w:szCs w:val="18"/>
              </w:rPr>
              <w:t xml:space="preserve"> </w:t>
            </w:r>
          </w:p>
        </w:tc>
      </w:tr>
      <w:tr w:rsidR="001872F4" w:rsidRPr="00473766" w:rsidTr="000811B8">
        <w:trPr>
          <w:cantSplit/>
          <w:tblHeader/>
          <w:jc w:val="center"/>
        </w:trPr>
        <w:tc>
          <w:tcPr>
            <w:tcW w:w="2808" w:type="dxa"/>
            <w:shd w:val="clear" w:color="auto" w:fill="D9D9D9"/>
          </w:tcPr>
          <w:p w:rsidR="001872F4" w:rsidRPr="00473766" w:rsidRDefault="001872F4" w:rsidP="000811B8">
            <w:pPr>
              <w:pStyle w:val="TAH"/>
              <w:jc w:val="both"/>
              <w:rPr>
                <w:rFonts w:cs="Arial"/>
                <w:szCs w:val="18"/>
                <w:lang w:eastAsia="zh-CN"/>
              </w:rPr>
            </w:pPr>
            <w:r w:rsidRPr="00473766">
              <w:rPr>
                <w:rFonts w:cs="Arial"/>
                <w:szCs w:val="18"/>
                <w:lang w:eastAsia="zh-CN"/>
              </w:rPr>
              <w:t>Total BS TX power</w:t>
            </w:r>
          </w:p>
        </w:tc>
        <w:tc>
          <w:tcPr>
            <w:tcW w:w="3330" w:type="dxa"/>
            <w:shd w:val="clear" w:color="auto" w:fill="auto"/>
            <w:vAlign w:val="center"/>
          </w:tcPr>
          <w:p w:rsidR="001872F4" w:rsidRPr="00F12C80" w:rsidRDefault="001872F4" w:rsidP="000811B8">
            <w:pPr>
              <w:pStyle w:val="TAL"/>
              <w:jc w:val="both"/>
              <w:rPr>
                <w:color w:val="000000"/>
              </w:rPr>
            </w:pPr>
            <w:r w:rsidRPr="00F12C80">
              <w:rPr>
                <w:color w:val="000000"/>
              </w:rPr>
              <w:t xml:space="preserve">24dBm </w:t>
            </w:r>
            <w:r w:rsidRPr="00F12C80">
              <w:rPr>
                <w:rFonts w:cs="Arial"/>
                <w:color w:val="000000"/>
                <w:szCs w:val="18"/>
              </w:rPr>
              <w:t>(</w:t>
            </w:r>
            <w:proofErr w:type="spellStart"/>
            <w:r w:rsidRPr="00F12C80">
              <w:rPr>
                <w:rFonts w:cs="Arial"/>
                <w:color w:val="000000"/>
                <w:szCs w:val="18"/>
              </w:rPr>
              <w:t>Ptotal</w:t>
            </w:r>
            <w:proofErr w:type="spellEnd"/>
            <w:r w:rsidRPr="00F12C80">
              <w:rPr>
                <w:rFonts w:cs="Arial"/>
                <w:color w:val="000000"/>
                <w:szCs w:val="18"/>
              </w:rPr>
              <w:t xml:space="preserve"> per carrier)</w:t>
            </w:r>
          </w:p>
        </w:tc>
        <w:tc>
          <w:tcPr>
            <w:tcW w:w="3438" w:type="dxa"/>
            <w:shd w:val="clear" w:color="auto" w:fill="auto"/>
            <w:vAlign w:val="center"/>
          </w:tcPr>
          <w:p w:rsidR="001872F4" w:rsidRPr="00F12C80" w:rsidRDefault="001872F4" w:rsidP="000811B8">
            <w:pPr>
              <w:pStyle w:val="TAL"/>
              <w:jc w:val="both"/>
              <w:rPr>
                <w:color w:val="000000"/>
              </w:rPr>
            </w:pPr>
            <w:r w:rsidRPr="00F12C80">
              <w:rPr>
                <w:color w:val="000000"/>
              </w:rPr>
              <w:t xml:space="preserve">24 </w:t>
            </w:r>
            <w:proofErr w:type="spellStart"/>
            <w:r w:rsidRPr="00F12C80">
              <w:rPr>
                <w:color w:val="000000"/>
              </w:rPr>
              <w:t>dBm</w:t>
            </w:r>
            <w:proofErr w:type="spellEnd"/>
          </w:p>
        </w:tc>
      </w:tr>
      <w:tr w:rsidR="001872F4" w:rsidRPr="00473766" w:rsidTr="000811B8">
        <w:trPr>
          <w:cantSplit/>
          <w:tblHeader/>
          <w:jc w:val="center"/>
        </w:trPr>
        <w:tc>
          <w:tcPr>
            <w:tcW w:w="2808" w:type="dxa"/>
            <w:shd w:val="clear" w:color="auto" w:fill="D9D9D9"/>
          </w:tcPr>
          <w:p w:rsidR="001872F4" w:rsidRPr="00473766" w:rsidRDefault="001872F4" w:rsidP="000811B8">
            <w:pPr>
              <w:pStyle w:val="TAH"/>
              <w:jc w:val="both"/>
              <w:rPr>
                <w:rFonts w:cs="Arial"/>
                <w:szCs w:val="18"/>
              </w:rPr>
            </w:pPr>
            <w:r w:rsidRPr="00473766">
              <w:rPr>
                <w:rFonts w:cs="Arial"/>
                <w:szCs w:val="18"/>
              </w:rPr>
              <w:t xml:space="preserve">Total UE TX power </w:t>
            </w:r>
          </w:p>
        </w:tc>
        <w:tc>
          <w:tcPr>
            <w:tcW w:w="6768" w:type="dxa"/>
            <w:gridSpan w:val="2"/>
            <w:shd w:val="clear" w:color="auto" w:fill="auto"/>
            <w:vAlign w:val="center"/>
          </w:tcPr>
          <w:p w:rsidR="001872F4" w:rsidRPr="00A90784" w:rsidRDefault="001872F4" w:rsidP="000811B8">
            <w:pPr>
              <w:pStyle w:val="TAL"/>
              <w:jc w:val="both"/>
            </w:pPr>
            <w:r w:rsidRPr="00A90784">
              <w:t>Total UE TX power: 23dBm across aggregated cells</w:t>
            </w:r>
          </w:p>
          <w:p w:rsidR="001872F4" w:rsidRPr="00A90784" w:rsidRDefault="001872F4" w:rsidP="000811B8">
            <w:pPr>
              <w:pStyle w:val="TAL"/>
              <w:jc w:val="both"/>
            </w:pPr>
            <w:r w:rsidRPr="00A90784">
              <w:t>Max total UE TX power per cell in licensed spectrum: 23dBm</w:t>
            </w:r>
          </w:p>
          <w:p w:rsidR="001872F4" w:rsidRPr="00A90784" w:rsidRDefault="001872F4" w:rsidP="000811B8">
            <w:pPr>
              <w:pStyle w:val="TAL"/>
              <w:jc w:val="both"/>
            </w:pPr>
            <w:r w:rsidRPr="00A90784">
              <w:t xml:space="preserve">Max total UE TX power across aggregated cells in unlicensed spectrum: 18 </w:t>
            </w:r>
            <w:proofErr w:type="spellStart"/>
            <w:r w:rsidRPr="00A90784">
              <w:t>dBm</w:t>
            </w:r>
            <w:proofErr w:type="spellEnd"/>
            <w:r w:rsidRPr="00A90784">
              <w:t xml:space="preserve"> </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highlight w:val="yellow"/>
                <w:lang w:eastAsia="zh-CN"/>
              </w:rPr>
            </w:pPr>
            <w:r w:rsidRPr="00473766">
              <w:rPr>
                <w:rFonts w:cs="Arial"/>
                <w:szCs w:val="18"/>
                <w:lang w:eastAsia="zh-CN"/>
              </w:rPr>
              <w:t>Distance-dependent path loss</w:t>
            </w:r>
          </w:p>
        </w:tc>
        <w:tc>
          <w:tcPr>
            <w:tcW w:w="6768" w:type="dxa"/>
            <w:gridSpan w:val="2"/>
            <w:shd w:val="clear" w:color="auto" w:fill="auto"/>
            <w:vAlign w:val="center"/>
          </w:tcPr>
          <w:p w:rsidR="001872F4" w:rsidRPr="00473766" w:rsidRDefault="001872F4" w:rsidP="000811B8">
            <w:pPr>
              <w:pStyle w:val="TAL"/>
              <w:jc w:val="both"/>
            </w:pPr>
            <w:r w:rsidRPr="00473766">
              <w:t xml:space="preserve">Small cell-to-Small cell, Small cell-to-UE: ITU </w:t>
            </w:r>
            <w:proofErr w:type="spellStart"/>
            <w:r w:rsidRPr="00473766">
              <w:t>InH</w:t>
            </w:r>
            <w:proofErr w:type="spellEnd"/>
            <w:r w:rsidRPr="00473766">
              <w:t xml:space="preserve"> </w:t>
            </w:r>
            <w:r w:rsidRPr="00473766">
              <w:rPr>
                <w:rFonts w:cs="Arial"/>
                <w:szCs w:val="18"/>
              </w:rPr>
              <w:t>[referring to Table B.1.2.1-1 in TR36.814]</w:t>
            </w:r>
          </w:p>
          <w:p w:rsidR="001872F4" w:rsidRPr="00A90784" w:rsidRDefault="001872F4" w:rsidP="000811B8">
            <w:pPr>
              <w:pStyle w:val="TAL"/>
              <w:jc w:val="both"/>
            </w:pPr>
            <w:r w:rsidRPr="00473766">
              <w:t xml:space="preserve">Indoor UE-to-indoor UE: 3GPP TR 36.843 (D2D). </w:t>
            </w:r>
          </w:p>
          <w:p w:rsidR="001872F4" w:rsidRPr="00B11515" w:rsidRDefault="001872F4" w:rsidP="000811B8">
            <w:pPr>
              <w:pStyle w:val="TAL"/>
              <w:jc w:val="both"/>
              <w:rPr>
                <w:highlight w:val="yellow"/>
              </w:rPr>
            </w:pPr>
            <w:r w:rsidRPr="00B11515">
              <w:t xml:space="preserve">(3D distance between an eNB and a UE is applied. Working assumption is that 3D distance is also used for LOS probability </w:t>
            </w:r>
            <w:r w:rsidRPr="00A90784">
              <w:t>and break point distance</w:t>
            </w:r>
            <w:r w:rsidRPr="00B11515">
              <w:t>)</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Penetration</w:t>
            </w:r>
          </w:p>
        </w:tc>
        <w:tc>
          <w:tcPr>
            <w:tcW w:w="6768" w:type="dxa"/>
            <w:gridSpan w:val="2"/>
            <w:shd w:val="clear" w:color="auto" w:fill="auto"/>
            <w:vAlign w:val="center"/>
          </w:tcPr>
          <w:p w:rsidR="001872F4" w:rsidRPr="00473766" w:rsidRDefault="001872F4" w:rsidP="000811B8">
            <w:pPr>
              <w:pStyle w:val="TAL"/>
              <w:jc w:val="both"/>
              <w:rPr>
                <w:rFonts w:cs="Arial"/>
                <w:szCs w:val="18"/>
              </w:rPr>
            </w:pPr>
            <w:r w:rsidRPr="00473766">
              <w:rPr>
                <w:rFonts w:cs="Arial"/>
                <w:szCs w:val="18"/>
              </w:rPr>
              <w:t>0dB</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Shadowing</w:t>
            </w:r>
          </w:p>
        </w:tc>
        <w:tc>
          <w:tcPr>
            <w:tcW w:w="6768" w:type="dxa"/>
            <w:gridSpan w:val="2"/>
            <w:shd w:val="clear" w:color="auto" w:fill="auto"/>
            <w:vAlign w:val="center"/>
          </w:tcPr>
          <w:p w:rsidR="001872F4" w:rsidRPr="00473766" w:rsidRDefault="001872F4" w:rsidP="000811B8">
            <w:pPr>
              <w:pStyle w:val="TAL"/>
              <w:jc w:val="both"/>
              <w:rPr>
                <w:rFonts w:cs="Arial"/>
                <w:szCs w:val="18"/>
              </w:rPr>
            </w:pPr>
            <w:r w:rsidRPr="00473766">
              <w:rPr>
                <w:rFonts w:cs="Arial"/>
                <w:szCs w:val="18"/>
              </w:rPr>
              <w:t xml:space="preserve">ITU </w:t>
            </w:r>
            <w:proofErr w:type="spellStart"/>
            <w:r w:rsidRPr="00473766">
              <w:rPr>
                <w:rFonts w:cs="Arial"/>
                <w:szCs w:val="18"/>
              </w:rPr>
              <w:t>InH</w:t>
            </w:r>
            <w:proofErr w:type="spellEnd"/>
            <w:r w:rsidRPr="00473766">
              <w:rPr>
                <w:rFonts w:cs="Arial"/>
                <w:szCs w:val="18"/>
              </w:rPr>
              <w:t xml:space="preserve"> [referring to Table A.2.1.1.5-1 in TR36.814]</w:t>
            </w:r>
          </w:p>
          <w:p w:rsidR="001872F4" w:rsidRPr="00473766" w:rsidRDefault="001872F4" w:rsidP="000811B8">
            <w:pPr>
              <w:pStyle w:val="TAL"/>
              <w:jc w:val="both"/>
            </w:pPr>
            <w:r w:rsidRPr="00473766">
              <w:rPr>
                <w:rFonts w:cs="Arial"/>
                <w:szCs w:val="18"/>
              </w:rPr>
              <w:t>Working assumption is that 3D distance is used for shadowing correlation distance</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Antenna pattern</w:t>
            </w:r>
          </w:p>
        </w:tc>
        <w:tc>
          <w:tcPr>
            <w:tcW w:w="6768" w:type="dxa"/>
            <w:gridSpan w:val="2"/>
            <w:shd w:val="clear" w:color="auto" w:fill="auto"/>
            <w:vAlign w:val="center"/>
          </w:tcPr>
          <w:p w:rsidR="001872F4" w:rsidRPr="00473766" w:rsidRDefault="001872F4" w:rsidP="000811B8">
            <w:pPr>
              <w:pStyle w:val="TAL"/>
              <w:jc w:val="both"/>
            </w:pPr>
            <w:r w:rsidRPr="00473766">
              <w:t>2D Omni-directional is baseline; directional antenna is not precluded</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 xml:space="preserve">Antenna Height: </w:t>
            </w:r>
          </w:p>
        </w:tc>
        <w:tc>
          <w:tcPr>
            <w:tcW w:w="6768" w:type="dxa"/>
            <w:gridSpan w:val="2"/>
            <w:shd w:val="clear" w:color="auto" w:fill="auto"/>
            <w:vAlign w:val="center"/>
          </w:tcPr>
          <w:p w:rsidR="001872F4" w:rsidRPr="00473766" w:rsidRDefault="001872F4" w:rsidP="000811B8">
            <w:pPr>
              <w:pStyle w:val="TAL"/>
              <w:jc w:val="both"/>
            </w:pPr>
            <w:r w:rsidRPr="00473766">
              <w:t xml:space="preserve">6m </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UE antenna Height</w:t>
            </w:r>
          </w:p>
        </w:tc>
        <w:tc>
          <w:tcPr>
            <w:tcW w:w="6768" w:type="dxa"/>
            <w:gridSpan w:val="2"/>
            <w:shd w:val="clear" w:color="auto" w:fill="auto"/>
            <w:vAlign w:val="center"/>
          </w:tcPr>
          <w:p w:rsidR="001872F4" w:rsidRPr="00473766" w:rsidRDefault="001872F4" w:rsidP="000811B8">
            <w:pPr>
              <w:pStyle w:val="TAL"/>
              <w:jc w:val="both"/>
            </w:pPr>
            <w:r w:rsidRPr="00473766">
              <w:t>1.5m</w:t>
            </w:r>
          </w:p>
        </w:tc>
      </w:tr>
      <w:tr w:rsidR="001872F4" w:rsidRPr="00473766" w:rsidTr="000811B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Antenna gain + connector loss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872F4" w:rsidRPr="00473766" w:rsidRDefault="001872F4" w:rsidP="000811B8">
            <w:pPr>
              <w:pStyle w:val="TAL"/>
              <w:jc w:val="both"/>
            </w:pPr>
            <w:r w:rsidRPr="00473766">
              <w:t>5dBi</w:t>
            </w:r>
          </w:p>
        </w:tc>
      </w:tr>
      <w:tr w:rsidR="001872F4" w:rsidRPr="00473766" w:rsidTr="000811B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Antenna gain of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872F4" w:rsidRPr="00473766" w:rsidRDefault="001872F4" w:rsidP="000811B8">
            <w:pPr>
              <w:pStyle w:val="TAL"/>
              <w:jc w:val="both"/>
            </w:pPr>
            <w:r w:rsidRPr="00473766">
              <w:t xml:space="preserve">0 </w:t>
            </w:r>
            <w:proofErr w:type="spellStart"/>
            <w:r w:rsidRPr="00473766">
              <w:t>dBi</w:t>
            </w:r>
            <w:proofErr w:type="spellEnd"/>
          </w:p>
        </w:tc>
      </w:tr>
      <w:tr w:rsidR="001872F4" w:rsidRPr="00473766" w:rsidTr="000811B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872F4" w:rsidRPr="00473766" w:rsidRDefault="001872F4" w:rsidP="000811B8">
            <w:pPr>
              <w:pStyle w:val="TAL"/>
              <w:jc w:val="both"/>
            </w:pPr>
            <w:r w:rsidRPr="00473766">
              <w:t xml:space="preserve">ITU </w:t>
            </w:r>
            <w:proofErr w:type="spellStart"/>
            <w:r w:rsidRPr="00473766">
              <w:t>InH</w:t>
            </w:r>
            <w:proofErr w:type="spellEnd"/>
          </w:p>
        </w:tc>
      </w:tr>
      <w:tr w:rsidR="001872F4" w:rsidRPr="00473766" w:rsidTr="000811B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Number of clusters/buildings per macro cell geographical area</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872F4" w:rsidRPr="00473766" w:rsidRDefault="001872F4" w:rsidP="000811B8">
            <w:pPr>
              <w:pStyle w:val="TAL"/>
              <w:jc w:val="both"/>
            </w:pPr>
            <w:r w:rsidRPr="00473766">
              <w:t>N/A</w:t>
            </w:r>
          </w:p>
        </w:tc>
      </w:tr>
      <w:tr w:rsidR="001872F4" w:rsidRPr="00473766" w:rsidTr="000811B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Number of small cells per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872F4" w:rsidRPr="00473766" w:rsidRDefault="001872F4" w:rsidP="000811B8">
            <w:pPr>
              <w:pStyle w:val="TAL"/>
              <w:jc w:val="both"/>
            </w:pPr>
            <w:r w:rsidRPr="00473766">
              <w:t>N/A</w:t>
            </w:r>
          </w:p>
        </w:tc>
      </w:tr>
      <w:tr w:rsidR="001872F4" w:rsidRPr="00473766" w:rsidTr="000811B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Number of small cells per Macro cell</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872F4" w:rsidRPr="00473766" w:rsidRDefault="001872F4" w:rsidP="000811B8">
            <w:pPr>
              <w:pStyle w:val="TAL"/>
              <w:jc w:val="both"/>
            </w:pPr>
            <w:r w:rsidRPr="00473766">
              <w:t>N/A</w:t>
            </w:r>
          </w:p>
        </w:tc>
      </w:tr>
      <w:tr w:rsidR="001872F4" w:rsidRPr="00473766" w:rsidTr="000811B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872F4" w:rsidRPr="00A90784" w:rsidRDefault="001872F4" w:rsidP="000811B8">
            <w:pPr>
              <w:pStyle w:val="TAL"/>
              <w:jc w:val="both"/>
            </w:pPr>
            <w:r>
              <w:t>2</w:t>
            </w:r>
            <w:r w:rsidRPr="00A90784">
              <w:t xml:space="preserve">0 UEs per unlicensed band carrier </w:t>
            </w:r>
            <w:r>
              <w:t>per operator</w:t>
            </w:r>
          </w:p>
        </w:tc>
      </w:tr>
      <w:tr w:rsidR="001872F4" w:rsidRPr="00473766" w:rsidTr="000811B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UE dropping per network</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872F4" w:rsidRPr="00B67753" w:rsidRDefault="001872F4" w:rsidP="000811B8">
            <w:pPr>
              <w:pStyle w:val="TAL"/>
              <w:jc w:val="both"/>
              <w:rPr>
                <w:rFonts w:eastAsia="Arial Unicode MS"/>
                <w:lang w:val="en-US"/>
              </w:rPr>
            </w:pPr>
            <w:r w:rsidRPr="00B67753">
              <w:rPr>
                <w:rFonts w:eastAsia="Arial Unicode MS"/>
                <w:lang w:val="en-US"/>
              </w:rPr>
              <w:t xml:space="preserve">All UEs should be randomly dropped and be within coverage of the small cell </w:t>
            </w:r>
            <w:r>
              <w:rPr>
                <w:rFonts w:eastAsia="Arial Unicode MS"/>
                <w:lang w:val="en-US"/>
              </w:rPr>
              <w:t>in the unlicensed band.</w:t>
            </w:r>
          </w:p>
        </w:tc>
      </w:tr>
      <w:tr w:rsidR="001872F4" w:rsidRPr="00473766" w:rsidTr="000811B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Radius for small cell dropping in a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872F4" w:rsidRPr="00473766" w:rsidRDefault="001872F4" w:rsidP="000811B8">
            <w:pPr>
              <w:pStyle w:val="TAL"/>
              <w:jc w:val="both"/>
              <w:rPr>
                <w:lang w:eastAsia="zh-CN"/>
              </w:rPr>
            </w:pPr>
            <w:r w:rsidRPr="00473766">
              <w:rPr>
                <w:lang w:eastAsia="zh-CN"/>
              </w:rPr>
              <w:t>N/A</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H"/>
              <w:spacing w:before="0" w:after="0"/>
              <w:jc w:val="both"/>
              <w:rPr>
                <w:rFonts w:cs="Arial"/>
                <w:sz w:val="18"/>
                <w:szCs w:val="18"/>
                <w:lang w:eastAsia="zh-CN"/>
              </w:rPr>
            </w:pPr>
            <w:r w:rsidRPr="00473766">
              <w:rPr>
                <w:rFonts w:cs="Arial"/>
                <w:sz w:val="18"/>
                <w:szCs w:val="18"/>
                <w:lang w:eastAsia="zh-CN"/>
              </w:rPr>
              <w:lastRenderedPageBreak/>
              <w:t>Radius for UE dropping in a cluster</w:t>
            </w:r>
          </w:p>
        </w:tc>
        <w:tc>
          <w:tcPr>
            <w:tcW w:w="6768" w:type="dxa"/>
            <w:gridSpan w:val="2"/>
            <w:shd w:val="clear" w:color="auto" w:fill="auto"/>
            <w:vAlign w:val="center"/>
          </w:tcPr>
          <w:p w:rsidR="001872F4" w:rsidRPr="00473766" w:rsidRDefault="001872F4" w:rsidP="000811B8">
            <w:pPr>
              <w:pStyle w:val="TAL"/>
              <w:jc w:val="both"/>
              <w:rPr>
                <w:rFonts w:cs="Arial"/>
                <w:szCs w:val="18"/>
                <w:lang w:eastAsia="zh-CN"/>
              </w:rPr>
            </w:pPr>
            <w:r w:rsidRPr="00473766">
              <w:rPr>
                <w:rFonts w:cs="Arial"/>
                <w:szCs w:val="18"/>
                <w:lang w:eastAsia="zh-CN"/>
              </w:rPr>
              <w:t>N/A</w:t>
            </w:r>
          </w:p>
        </w:tc>
      </w:tr>
      <w:tr w:rsidR="001872F4" w:rsidRPr="00473766" w:rsidTr="000811B8">
        <w:trPr>
          <w:cantSplit/>
          <w:trHeight w:val="434"/>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Minimum distance (2D distance)</w:t>
            </w:r>
          </w:p>
        </w:tc>
        <w:tc>
          <w:tcPr>
            <w:tcW w:w="6768" w:type="dxa"/>
            <w:gridSpan w:val="2"/>
            <w:shd w:val="clear" w:color="auto" w:fill="auto"/>
            <w:vAlign w:val="center"/>
          </w:tcPr>
          <w:p w:rsidR="001872F4" w:rsidRPr="00473766" w:rsidRDefault="001872F4" w:rsidP="000811B8">
            <w:pPr>
              <w:pStyle w:val="TAL"/>
              <w:jc w:val="both"/>
              <w:rPr>
                <w:lang w:eastAsia="zh-CN"/>
              </w:rPr>
            </w:pPr>
          </w:p>
          <w:p w:rsidR="001872F4" w:rsidRPr="00473766" w:rsidRDefault="001872F4" w:rsidP="000811B8">
            <w:pPr>
              <w:pStyle w:val="TAL"/>
              <w:jc w:val="both"/>
              <w:rPr>
                <w:lang w:eastAsia="zh-CN"/>
              </w:rPr>
            </w:pPr>
            <w:r w:rsidRPr="00473766">
              <w:rPr>
                <w:lang w:eastAsia="zh-CN"/>
              </w:rPr>
              <w:t>3m</w:t>
            </w:r>
          </w:p>
        </w:tc>
      </w:tr>
      <w:tr w:rsidR="001872F4" w:rsidRPr="00473766" w:rsidTr="000811B8">
        <w:trPr>
          <w:cantSplit/>
          <w:trHeight w:val="434"/>
          <w:tblHeader/>
          <w:jc w:val="center"/>
        </w:trPr>
        <w:tc>
          <w:tcPr>
            <w:tcW w:w="2808" w:type="dxa"/>
            <w:shd w:val="clear" w:color="auto" w:fill="D9D9D9"/>
            <w:vAlign w:val="center"/>
          </w:tcPr>
          <w:p w:rsidR="001872F4" w:rsidRPr="00473766" w:rsidRDefault="001872F4" w:rsidP="000811B8">
            <w:pPr>
              <w:pStyle w:val="TAH"/>
              <w:jc w:val="both"/>
              <w:rPr>
                <w:rFonts w:cs="Arial"/>
                <w:szCs w:val="18"/>
              </w:rPr>
            </w:pPr>
            <w:r w:rsidRPr="00473766">
              <w:rPr>
                <w:rFonts w:cs="Arial"/>
                <w:szCs w:val="18"/>
              </w:rPr>
              <w:t>Traffic model</w:t>
            </w:r>
          </w:p>
        </w:tc>
        <w:tc>
          <w:tcPr>
            <w:tcW w:w="6768" w:type="dxa"/>
            <w:gridSpan w:val="2"/>
            <w:shd w:val="clear" w:color="auto" w:fill="auto"/>
            <w:vAlign w:val="center"/>
          </w:tcPr>
          <w:p w:rsidR="001872F4" w:rsidRPr="00A47D05" w:rsidRDefault="001872F4" w:rsidP="000811B8">
            <w:pPr>
              <w:pStyle w:val="BodyText"/>
              <w:jc w:val="both"/>
              <w:rPr>
                <w:rFonts w:ascii="Arial" w:hAnsi="Arial" w:cs="Arial"/>
                <w:sz w:val="18"/>
                <w:lang w:eastAsia="ja-JP"/>
              </w:rPr>
            </w:pPr>
            <w:r w:rsidRPr="00A47D05">
              <w:rPr>
                <w:rFonts w:ascii="Arial" w:hAnsi="Arial" w:cs="Arial"/>
                <w:sz w:val="18"/>
                <w:lang w:eastAsia="ja-JP"/>
              </w:rPr>
              <w:t>FTP Model 3: Based on FTP model 2 as in TR 36.814 with the exception that packets for the same UE arrive according to a Poisson process and the transmission time of a packet is counted from the time instance it arrives in the queue.</w:t>
            </w:r>
          </w:p>
          <w:p w:rsidR="001872F4" w:rsidRPr="00A47D05" w:rsidRDefault="001872F4" w:rsidP="0093744B">
            <w:pPr>
              <w:pStyle w:val="BodyText"/>
              <w:jc w:val="both"/>
              <w:rPr>
                <w:rFonts w:ascii="Arial" w:hAnsi="Arial" w:cs="Arial"/>
                <w:sz w:val="18"/>
                <w:lang w:val="en-US" w:eastAsia="ja-JP"/>
              </w:rPr>
            </w:pPr>
            <w:r w:rsidRPr="00A47D05">
              <w:rPr>
                <w:rFonts w:ascii="Arial" w:hAnsi="Arial" w:cs="Arial"/>
                <w:sz w:val="18"/>
                <w:lang w:eastAsia="ja-JP"/>
              </w:rPr>
              <w:t>FTP model file size: 0.</w:t>
            </w:r>
            <w:r>
              <w:rPr>
                <w:rFonts w:ascii="Arial" w:eastAsia="SimSun" w:hAnsi="Arial" w:cs="Arial"/>
                <w:sz w:val="18"/>
                <w:lang w:eastAsia="zh-CN"/>
              </w:rPr>
              <w:t>5</w:t>
            </w:r>
            <w:r w:rsidR="0093744B">
              <w:rPr>
                <w:rFonts w:ascii="Arial" w:eastAsiaTheme="minorEastAsia" w:hAnsi="Arial" w:cs="Arial" w:hint="eastAsia"/>
                <w:sz w:val="18"/>
                <w:lang w:eastAsia="zh-CN"/>
              </w:rPr>
              <w:t>/8</w:t>
            </w:r>
            <w:r w:rsidRPr="00A47D05">
              <w:rPr>
                <w:rFonts w:ascii="Arial" w:hAnsi="Arial" w:cs="Arial"/>
                <w:sz w:val="18"/>
                <w:lang w:eastAsia="ja-JP"/>
              </w:rPr>
              <w:t xml:space="preserve"> Mbytes.</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UE receiver</w:t>
            </w:r>
          </w:p>
        </w:tc>
        <w:tc>
          <w:tcPr>
            <w:tcW w:w="6768" w:type="dxa"/>
            <w:gridSpan w:val="2"/>
            <w:shd w:val="clear" w:color="auto" w:fill="auto"/>
            <w:vAlign w:val="center"/>
          </w:tcPr>
          <w:p w:rsidR="001872F4" w:rsidRPr="00473766" w:rsidRDefault="001872F4" w:rsidP="000811B8">
            <w:pPr>
              <w:pStyle w:val="TAL"/>
              <w:jc w:val="both"/>
              <w:rPr>
                <w:lang w:eastAsia="zh-CN"/>
              </w:rPr>
            </w:pPr>
            <w:r w:rsidRPr="00473766">
              <w:rPr>
                <w:lang w:eastAsia="zh-CN"/>
              </w:rPr>
              <w:t>MMSE-IRC as baseline</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UE noise figure</w:t>
            </w:r>
          </w:p>
        </w:tc>
        <w:tc>
          <w:tcPr>
            <w:tcW w:w="6768" w:type="dxa"/>
            <w:gridSpan w:val="2"/>
            <w:shd w:val="clear" w:color="auto" w:fill="auto"/>
            <w:vAlign w:val="center"/>
          </w:tcPr>
          <w:p w:rsidR="001872F4" w:rsidRPr="00473766" w:rsidRDefault="001872F4" w:rsidP="000811B8">
            <w:pPr>
              <w:pStyle w:val="TAL"/>
              <w:jc w:val="both"/>
              <w:rPr>
                <w:lang w:eastAsia="zh-CN"/>
              </w:rPr>
            </w:pPr>
            <w:r w:rsidRPr="00473766">
              <w:rPr>
                <w:lang w:eastAsia="zh-CN"/>
              </w:rPr>
              <w:t>9dB</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UE speed</w:t>
            </w:r>
          </w:p>
        </w:tc>
        <w:tc>
          <w:tcPr>
            <w:tcW w:w="6768" w:type="dxa"/>
            <w:gridSpan w:val="2"/>
            <w:shd w:val="clear" w:color="auto" w:fill="auto"/>
            <w:vAlign w:val="center"/>
          </w:tcPr>
          <w:p w:rsidR="001872F4" w:rsidRPr="00473766" w:rsidRDefault="001872F4" w:rsidP="000811B8">
            <w:pPr>
              <w:pStyle w:val="TAL"/>
              <w:jc w:val="both"/>
              <w:rPr>
                <w:lang w:eastAsia="zh-CN"/>
              </w:rPr>
            </w:pPr>
            <w:r w:rsidRPr="00473766">
              <w:rPr>
                <w:lang w:eastAsia="zh-CN"/>
              </w:rPr>
              <w:t>3km/h</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Cell selection criteria</w:t>
            </w:r>
          </w:p>
        </w:tc>
        <w:tc>
          <w:tcPr>
            <w:tcW w:w="6768" w:type="dxa"/>
            <w:gridSpan w:val="2"/>
            <w:shd w:val="clear" w:color="auto" w:fill="auto"/>
            <w:vAlign w:val="center"/>
          </w:tcPr>
          <w:p w:rsidR="001872F4" w:rsidRPr="00B67753" w:rsidRDefault="001872F4" w:rsidP="000811B8">
            <w:pPr>
              <w:pStyle w:val="TAL"/>
              <w:jc w:val="both"/>
              <w:rPr>
                <w:rFonts w:eastAsia="MS Mincho" w:cs="Arial"/>
                <w:szCs w:val="18"/>
                <w:lang w:val="en-US" w:eastAsia="ja-JP"/>
              </w:rPr>
            </w:pPr>
            <w:r w:rsidRPr="00B67753">
              <w:rPr>
                <w:rFonts w:eastAsia="MS Mincho" w:cs="Arial"/>
                <w:szCs w:val="18"/>
                <w:lang w:val="en-US" w:eastAsia="ja-JP"/>
              </w:rPr>
              <w:t xml:space="preserve">For LAA UEs, cell selection is based on RSRP in the unlicensed band. </w:t>
            </w:r>
          </w:p>
          <w:p w:rsidR="001872F4" w:rsidRPr="00B67753" w:rsidRDefault="001872F4" w:rsidP="000811B8">
            <w:pPr>
              <w:pStyle w:val="TAL"/>
              <w:jc w:val="both"/>
              <w:rPr>
                <w:rFonts w:eastAsia="MS Mincho" w:cs="Arial"/>
                <w:szCs w:val="18"/>
                <w:lang w:val="en-US" w:eastAsia="ja-JP"/>
              </w:rPr>
            </w:pPr>
            <w:r w:rsidRPr="00B67753">
              <w:rPr>
                <w:rFonts w:eastAsia="MS Mincho" w:cs="Arial"/>
                <w:szCs w:val="18"/>
                <w:lang w:val="en-US" w:eastAsia="ja-JP"/>
              </w:rPr>
              <w:t xml:space="preserve">For </w:t>
            </w:r>
            <w:proofErr w:type="spellStart"/>
            <w:r w:rsidRPr="00B67753">
              <w:rPr>
                <w:rFonts w:eastAsia="MS Mincho" w:cs="Arial"/>
                <w:szCs w:val="18"/>
                <w:lang w:val="en-US" w:eastAsia="ja-JP"/>
              </w:rPr>
              <w:t>WiFi</w:t>
            </w:r>
            <w:proofErr w:type="spellEnd"/>
            <w:r w:rsidRPr="00B67753">
              <w:rPr>
                <w:rFonts w:eastAsia="MS Mincho" w:cs="Arial"/>
                <w:szCs w:val="18"/>
                <w:lang w:val="en-US" w:eastAsia="ja-JP"/>
              </w:rPr>
              <w:t xml:space="preserve"> STAs, cell selection is based on RSS (Received signal power strength) of </w:t>
            </w:r>
            <w:proofErr w:type="spellStart"/>
            <w:r w:rsidRPr="00B67753">
              <w:rPr>
                <w:rFonts w:eastAsia="MS Mincho" w:cs="Arial"/>
                <w:szCs w:val="18"/>
                <w:lang w:val="en-US" w:eastAsia="ja-JP"/>
              </w:rPr>
              <w:t>WiFi</w:t>
            </w:r>
            <w:proofErr w:type="spellEnd"/>
            <w:r w:rsidRPr="00B67753">
              <w:rPr>
                <w:rFonts w:eastAsia="MS Mincho" w:cs="Arial"/>
                <w:szCs w:val="18"/>
                <w:lang w:val="en-US" w:eastAsia="ja-JP"/>
              </w:rPr>
              <w:t xml:space="preserve"> APs. RSS threshold is -82 </w:t>
            </w:r>
            <w:proofErr w:type="spellStart"/>
            <w:r w:rsidRPr="00B67753">
              <w:rPr>
                <w:rFonts w:eastAsia="MS Mincho" w:cs="Arial"/>
                <w:szCs w:val="18"/>
                <w:lang w:val="en-US" w:eastAsia="ja-JP"/>
              </w:rPr>
              <w:t>dBm</w:t>
            </w:r>
            <w:proofErr w:type="spellEnd"/>
            <w:r w:rsidRPr="00B67753">
              <w:rPr>
                <w:rFonts w:eastAsia="MS Mincho" w:cs="Arial"/>
                <w:szCs w:val="18"/>
                <w:lang w:val="en-US" w:eastAsia="ja-JP"/>
              </w:rPr>
              <w:t>.</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UE Bandwidth</w:t>
            </w:r>
          </w:p>
        </w:tc>
        <w:tc>
          <w:tcPr>
            <w:tcW w:w="6768" w:type="dxa"/>
            <w:gridSpan w:val="2"/>
            <w:shd w:val="clear" w:color="auto" w:fill="auto"/>
            <w:vAlign w:val="center"/>
          </w:tcPr>
          <w:p w:rsidR="001872F4" w:rsidRPr="00B67753" w:rsidRDefault="001872F4" w:rsidP="0086449F">
            <w:pPr>
              <w:jc w:val="both"/>
              <w:rPr>
                <w:rFonts w:ascii="Arial" w:eastAsia="MS Mincho" w:hAnsi="Arial" w:cs="Arial"/>
                <w:sz w:val="18"/>
                <w:szCs w:val="18"/>
                <w:lang w:eastAsia="ja-JP"/>
              </w:rPr>
            </w:pPr>
            <w:r w:rsidRPr="00B67753">
              <w:rPr>
                <w:rFonts w:ascii="Arial" w:eastAsia="MS Mincho" w:hAnsi="Arial" w:cs="Arial"/>
                <w:sz w:val="18"/>
                <w:szCs w:val="18"/>
                <w:lang w:eastAsia="ja-JP"/>
              </w:rPr>
              <w:t>UE bandwidth for LAA: 10 MHz licensed + 20 MHz unlicensed</w:t>
            </w:r>
          </w:p>
        </w:tc>
      </w:tr>
      <w:tr w:rsidR="001872F4" w:rsidRPr="00473766" w:rsidTr="000811B8">
        <w:trPr>
          <w:cantSplit/>
          <w:tblHeader/>
          <w:jc w:val="center"/>
        </w:trPr>
        <w:tc>
          <w:tcPr>
            <w:tcW w:w="2808" w:type="dxa"/>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Network synchronization</w:t>
            </w:r>
          </w:p>
        </w:tc>
        <w:tc>
          <w:tcPr>
            <w:tcW w:w="6768" w:type="dxa"/>
            <w:gridSpan w:val="2"/>
            <w:shd w:val="clear" w:color="auto" w:fill="auto"/>
            <w:vAlign w:val="center"/>
          </w:tcPr>
          <w:p w:rsidR="001872F4" w:rsidRPr="00C07031" w:rsidRDefault="001872F4" w:rsidP="000811B8">
            <w:pPr>
              <w:pStyle w:val="TAL"/>
              <w:jc w:val="both"/>
              <w:rPr>
                <w:lang w:eastAsia="zh-CN"/>
              </w:rPr>
            </w:pPr>
            <w:r w:rsidRPr="00C07031">
              <w:rPr>
                <w:lang w:eastAsia="zh-CN"/>
              </w:rPr>
              <w:t>For the same operator, the network is synchronized.</w:t>
            </w:r>
          </w:p>
          <w:p w:rsidR="001872F4" w:rsidRPr="00B67753" w:rsidRDefault="001872F4" w:rsidP="000811B8">
            <w:pPr>
              <w:pStyle w:val="TAL"/>
              <w:jc w:val="both"/>
              <w:rPr>
                <w:lang w:eastAsia="zh-CN"/>
              </w:rPr>
            </w:pPr>
            <w:r w:rsidRPr="00C07031">
              <w:rPr>
                <w:lang w:eastAsia="zh-CN"/>
              </w:rPr>
              <w:t>Asynchronous between different operators.</w:t>
            </w:r>
          </w:p>
        </w:tc>
      </w:tr>
      <w:tr w:rsidR="001872F4" w:rsidRPr="00473766" w:rsidTr="000811B8">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872F4" w:rsidRPr="00473766" w:rsidRDefault="001872F4" w:rsidP="000811B8">
            <w:pPr>
              <w:pStyle w:val="TAH"/>
              <w:jc w:val="both"/>
              <w:rPr>
                <w:rFonts w:cs="Arial"/>
                <w:szCs w:val="18"/>
                <w:lang w:eastAsia="zh-CN"/>
              </w:rPr>
            </w:pPr>
            <w:r w:rsidRPr="00473766">
              <w:rPr>
                <w:rFonts w:cs="Arial"/>
                <w:szCs w:val="18"/>
                <w:lang w:eastAsia="zh-CN"/>
              </w:rPr>
              <w:t>Performance metrics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872F4" w:rsidRPr="00A47D05" w:rsidRDefault="001872F4" w:rsidP="000811B8">
            <w:pPr>
              <w:pStyle w:val="BodyText"/>
              <w:numPr>
                <w:ilvl w:val="0"/>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User perceived throughput (UPT)</w:t>
            </w:r>
          </w:p>
          <w:p w:rsidR="001872F4" w:rsidRPr="00A47D05" w:rsidRDefault="001872F4" w:rsidP="000811B8">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File throughput is calculated per file</w:t>
            </w:r>
          </w:p>
          <w:p w:rsidR="001872F4" w:rsidRPr="00A47D05" w:rsidRDefault="001872F4" w:rsidP="000811B8">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 xml:space="preserve">Unfinished files should be incorporated in the UPT calculation. </w:t>
            </w:r>
          </w:p>
          <w:p w:rsidR="001872F4" w:rsidRPr="00A47D05" w:rsidRDefault="001872F4" w:rsidP="000811B8">
            <w:pPr>
              <w:pStyle w:val="BodyText"/>
              <w:numPr>
                <w:ilvl w:val="2"/>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The number of served bits (possibly zero) of an unfinished file by the end of the simulation is divided by the served time (simulation end time – file arrival time).</w:t>
            </w:r>
          </w:p>
          <w:p w:rsidR="001872F4" w:rsidRPr="00A47D05" w:rsidRDefault="001872F4" w:rsidP="000811B8">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User throughput is the average of all its file throughputs</w:t>
            </w:r>
          </w:p>
          <w:p w:rsidR="001872F4" w:rsidRPr="00A47D05" w:rsidRDefault="001872F4" w:rsidP="000811B8">
            <w:pPr>
              <w:pStyle w:val="BodyText"/>
              <w:numPr>
                <w:ilvl w:val="0"/>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Latency (From packet arrival in devices (eNB, AP, UE, STA) MAC buffer to successful transmission (including retransmission) of packet)</w:t>
            </w:r>
          </w:p>
          <w:p w:rsidR="001872F4" w:rsidRPr="00FA430E" w:rsidRDefault="001872F4" w:rsidP="000811B8">
            <w:pPr>
              <w:pStyle w:val="BodyText"/>
              <w:numPr>
                <w:ilvl w:val="1"/>
                <w:numId w:val="14"/>
              </w:numPr>
              <w:overflowPunct/>
              <w:autoSpaceDE/>
              <w:autoSpaceDN/>
              <w:adjustRightInd/>
              <w:jc w:val="both"/>
              <w:textAlignment w:val="auto"/>
              <w:rPr>
                <w:rFonts w:ascii="Arial" w:hAnsi="Arial" w:cs="Arial"/>
                <w:sz w:val="18"/>
                <w:lang w:eastAsia="ja-JP"/>
              </w:rPr>
            </w:pPr>
            <w:r w:rsidRPr="00A47D05">
              <w:rPr>
                <w:rFonts w:ascii="Arial" w:hAnsi="Arial" w:cs="Arial"/>
                <w:sz w:val="18"/>
                <w:lang w:eastAsia="ja-JP"/>
              </w:rPr>
              <w:t>Latency CDF</w:t>
            </w:r>
          </w:p>
        </w:tc>
      </w:tr>
    </w:tbl>
    <w:p w:rsidR="001872F4" w:rsidRDefault="001872F4" w:rsidP="0086449F">
      <w:pPr>
        <w:pStyle w:val="Quote"/>
        <w:numPr>
          <w:ilvl w:val="0"/>
          <w:numId w:val="13"/>
        </w:numPr>
        <w:spacing w:before="120" w:after="120"/>
        <w:ind w:left="418" w:hanging="418"/>
        <w:jc w:val="both"/>
        <w:rPr>
          <w:rFonts w:eastAsiaTheme="minorEastAsia"/>
          <w:i w:val="0"/>
          <w:sz w:val="24"/>
          <w:szCs w:val="24"/>
          <w:lang w:eastAsia="zh-CN"/>
        </w:rPr>
      </w:pPr>
      <w:r w:rsidRPr="00EF4761">
        <w:rPr>
          <w:rFonts w:eastAsia="SimSun"/>
          <w:i w:val="0"/>
          <w:sz w:val="24"/>
          <w:szCs w:val="24"/>
          <w:lang w:eastAsia="zh-CN"/>
        </w:rPr>
        <w:t>Simulation Results</w:t>
      </w:r>
    </w:p>
    <w:p w:rsidR="001872F4" w:rsidRPr="004E2CF5" w:rsidRDefault="00D440C3" w:rsidP="00D440C3">
      <w:pPr>
        <w:ind w:firstLineChars="50" w:firstLine="100"/>
        <w:jc w:val="center"/>
        <w:rPr>
          <w:rFonts w:eastAsiaTheme="minorEastAsia"/>
          <w:lang w:eastAsia="zh-CN"/>
        </w:rPr>
      </w:pPr>
      <w:r>
        <w:rPr>
          <w:rFonts w:eastAsia="SimSun"/>
          <w:lang w:eastAsia="zh-CN"/>
        </w:rPr>
        <w:t xml:space="preserve">Table A.1 </w:t>
      </w:r>
      <w:r>
        <w:rPr>
          <w:rFonts w:eastAsia="SimSun"/>
          <w:lang w:eastAsia="zh-CN"/>
        </w:rPr>
        <w:t>Low load</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709"/>
        <w:gridCol w:w="992"/>
        <w:gridCol w:w="992"/>
        <w:gridCol w:w="993"/>
        <w:gridCol w:w="992"/>
        <w:gridCol w:w="992"/>
        <w:gridCol w:w="992"/>
        <w:gridCol w:w="993"/>
        <w:gridCol w:w="992"/>
      </w:tblGrid>
      <w:tr w:rsidR="00FC3F71" w:rsidRPr="00FA430E" w:rsidTr="0086449F">
        <w:trPr>
          <w:trHeight w:val="300"/>
          <w:jc w:val="center"/>
        </w:trPr>
        <w:tc>
          <w:tcPr>
            <w:tcW w:w="1526" w:type="dxa"/>
            <w:gridSpan w:val="2"/>
            <w:vMerge w:val="restart"/>
            <w:shd w:val="clear" w:color="auto" w:fill="auto"/>
            <w:hideMark/>
          </w:tcPr>
          <w:p w:rsidR="00FC3F71" w:rsidRPr="00FA430E" w:rsidRDefault="00FC3F71" w:rsidP="0086449F">
            <w:pPr>
              <w:spacing w:before="100" w:beforeAutospacing="1" w:after="100" w:afterAutospacing="1" w:line="276" w:lineRule="auto"/>
              <w:jc w:val="center"/>
              <w:rPr>
                <w:rFonts w:eastAsia="SimSun"/>
                <w:lang w:eastAsia="zh-CN"/>
              </w:rPr>
            </w:pPr>
            <w:r w:rsidRPr="00FA430E">
              <w:rPr>
                <w:rFonts w:eastAsia="SimSun"/>
                <w:lang w:eastAsia="zh-CN"/>
              </w:rPr>
              <w:t>Reported parameters</w:t>
            </w:r>
          </w:p>
        </w:tc>
        <w:tc>
          <w:tcPr>
            <w:tcW w:w="3969" w:type="dxa"/>
            <w:gridSpan w:val="4"/>
          </w:tcPr>
          <w:p w:rsidR="00FC3F71" w:rsidRPr="00FC3F71" w:rsidRDefault="00D440C3" w:rsidP="0086449F">
            <w:pPr>
              <w:spacing w:before="100" w:beforeAutospacing="1" w:after="100" w:afterAutospacing="1" w:line="276" w:lineRule="auto"/>
              <w:jc w:val="center"/>
              <w:rPr>
                <w:rFonts w:eastAsiaTheme="minorEastAsia"/>
                <w:lang w:eastAsia="zh-CN"/>
              </w:rPr>
            </w:pPr>
            <w:r w:rsidRPr="00A22B7A">
              <w:rPr>
                <w:rFonts w:eastAsia="SimSun"/>
                <w:lang w:eastAsia="zh-CN"/>
              </w:rPr>
              <w:t>CW</w:t>
            </w:r>
            <w:r>
              <w:rPr>
                <w:rFonts w:eastAsia="SimSun"/>
                <w:lang w:eastAsia="zh-CN"/>
              </w:rPr>
              <w:t>S</w:t>
            </w:r>
            <w:r w:rsidRPr="00A22B7A">
              <w:rPr>
                <w:rFonts w:eastAsia="SimSun"/>
                <w:lang w:eastAsia="zh-CN"/>
              </w:rPr>
              <w:t xml:space="preserve"> adjust</w:t>
            </w:r>
            <w:r>
              <w:rPr>
                <w:rFonts w:eastAsia="SimSun"/>
                <w:lang w:eastAsia="zh-CN"/>
              </w:rPr>
              <w:t>ment</w:t>
            </w:r>
            <w:r w:rsidRPr="00A22B7A">
              <w:rPr>
                <w:rFonts w:eastAsia="SimSun"/>
                <w:lang w:eastAsia="zh-CN"/>
              </w:rPr>
              <w:t xml:space="preserve"> based on UE HARQ-NACK</w:t>
            </w:r>
          </w:p>
        </w:tc>
        <w:tc>
          <w:tcPr>
            <w:tcW w:w="3969" w:type="dxa"/>
            <w:gridSpan w:val="4"/>
            <w:shd w:val="clear" w:color="auto" w:fill="auto"/>
          </w:tcPr>
          <w:p w:rsidR="00FC3F71" w:rsidRPr="00DF175E" w:rsidRDefault="00D440C3" w:rsidP="0086449F">
            <w:pPr>
              <w:spacing w:before="100" w:beforeAutospacing="1" w:after="100" w:afterAutospacing="1" w:line="276" w:lineRule="auto"/>
              <w:jc w:val="center"/>
              <w:rPr>
                <w:rFonts w:eastAsia="SimSun"/>
                <w:lang w:eastAsia="zh-CN"/>
              </w:rPr>
            </w:pPr>
            <w:r w:rsidRPr="00A22B7A">
              <w:rPr>
                <w:rFonts w:eastAsia="SimSun"/>
                <w:lang w:eastAsia="zh-CN"/>
              </w:rPr>
              <w:t>CW</w:t>
            </w:r>
            <w:r>
              <w:rPr>
                <w:rFonts w:eastAsia="SimSun"/>
                <w:lang w:eastAsia="zh-CN"/>
              </w:rPr>
              <w:t>S</w:t>
            </w:r>
            <w:r w:rsidRPr="00A22B7A">
              <w:rPr>
                <w:rFonts w:eastAsia="SimSun"/>
                <w:lang w:eastAsia="zh-CN"/>
              </w:rPr>
              <w:t xml:space="preserve"> adjust</w:t>
            </w:r>
            <w:r>
              <w:rPr>
                <w:rFonts w:eastAsia="SimSun"/>
                <w:lang w:eastAsia="zh-CN"/>
              </w:rPr>
              <w:t>ment</w:t>
            </w:r>
            <w:r w:rsidRPr="00A22B7A">
              <w:rPr>
                <w:rFonts w:eastAsia="SimSun"/>
                <w:lang w:eastAsia="zh-CN"/>
              </w:rPr>
              <w:t xml:space="preserve"> based on </w:t>
            </w:r>
            <w:r w:rsidR="001C59A1" w:rsidRPr="001C59A1">
              <w:rPr>
                <w:rFonts w:eastAsia="SimSun"/>
                <w:lang w:eastAsia="zh-CN"/>
              </w:rPr>
              <w:t>eNB sensing</w:t>
            </w:r>
          </w:p>
        </w:tc>
      </w:tr>
      <w:tr w:rsidR="00FC3F71" w:rsidRPr="00FA430E" w:rsidTr="0086449F">
        <w:trPr>
          <w:trHeight w:val="300"/>
          <w:jc w:val="center"/>
        </w:trPr>
        <w:tc>
          <w:tcPr>
            <w:tcW w:w="1526" w:type="dxa"/>
            <w:gridSpan w:val="2"/>
            <w:vMerge/>
            <w:shd w:val="clear" w:color="auto" w:fill="auto"/>
            <w:hideMark/>
          </w:tcPr>
          <w:p w:rsidR="00FC3F71" w:rsidRPr="00FA430E" w:rsidRDefault="00FC3F71" w:rsidP="0086449F">
            <w:pPr>
              <w:spacing w:before="100" w:beforeAutospacing="1" w:after="100" w:afterAutospacing="1" w:line="276" w:lineRule="auto"/>
              <w:jc w:val="center"/>
              <w:rPr>
                <w:rFonts w:eastAsia="SimSun"/>
                <w:lang w:eastAsia="zh-CN"/>
              </w:rPr>
            </w:pPr>
          </w:p>
        </w:tc>
        <w:tc>
          <w:tcPr>
            <w:tcW w:w="1984" w:type="dxa"/>
            <w:gridSpan w:val="2"/>
          </w:tcPr>
          <w:p w:rsidR="00FC3F71" w:rsidRPr="00FA430E" w:rsidRDefault="00FC3F71" w:rsidP="0086449F">
            <w:pPr>
              <w:spacing w:before="100" w:beforeAutospacing="1" w:after="100" w:afterAutospacing="1" w:line="276" w:lineRule="auto"/>
              <w:jc w:val="center"/>
              <w:rPr>
                <w:rFonts w:eastAsia="SimSun"/>
                <w:lang w:eastAsia="zh-CN"/>
              </w:rPr>
            </w:pPr>
            <w:r w:rsidRPr="002D51C1">
              <w:rPr>
                <w:rFonts w:eastAsia="SimSun"/>
                <w:lang w:eastAsia="zh-CN"/>
              </w:rPr>
              <w:t>Option 2</w:t>
            </w:r>
          </w:p>
        </w:tc>
        <w:tc>
          <w:tcPr>
            <w:tcW w:w="1985" w:type="dxa"/>
            <w:gridSpan w:val="2"/>
            <w:shd w:val="clear" w:color="auto" w:fill="auto"/>
            <w:hideMark/>
          </w:tcPr>
          <w:p w:rsidR="00FC3F71" w:rsidRPr="00FC3F71" w:rsidRDefault="00FC3F71" w:rsidP="0086449F">
            <w:pPr>
              <w:spacing w:before="100" w:beforeAutospacing="1" w:after="100" w:afterAutospacing="1" w:line="276" w:lineRule="auto"/>
              <w:jc w:val="center"/>
              <w:rPr>
                <w:rFonts w:eastAsiaTheme="minorEastAsia"/>
                <w:lang w:eastAsia="zh-CN"/>
              </w:rPr>
            </w:pPr>
            <w:r w:rsidRPr="002D51C1">
              <w:rPr>
                <w:rFonts w:eastAsia="SimSun"/>
                <w:lang w:eastAsia="zh-CN"/>
              </w:rPr>
              <w:t xml:space="preserve">Option </w:t>
            </w:r>
            <w:r>
              <w:rPr>
                <w:rFonts w:eastAsiaTheme="minorEastAsia" w:hint="eastAsia"/>
                <w:lang w:eastAsia="zh-CN"/>
              </w:rPr>
              <w:t>3</w:t>
            </w:r>
          </w:p>
        </w:tc>
        <w:tc>
          <w:tcPr>
            <w:tcW w:w="1984" w:type="dxa"/>
            <w:gridSpan w:val="2"/>
            <w:shd w:val="clear" w:color="auto" w:fill="auto"/>
            <w:hideMark/>
          </w:tcPr>
          <w:p w:rsidR="00FC3F71" w:rsidRPr="00FC3F71" w:rsidRDefault="001C59A1" w:rsidP="0086449F">
            <w:pPr>
              <w:spacing w:before="100" w:beforeAutospacing="1" w:after="100" w:afterAutospacing="1" w:line="276" w:lineRule="auto"/>
              <w:jc w:val="center"/>
              <w:rPr>
                <w:rFonts w:eastAsiaTheme="minorEastAsia"/>
                <w:lang w:eastAsia="zh-CN"/>
              </w:rPr>
            </w:pPr>
            <w:r w:rsidRPr="001C59A1">
              <w:rPr>
                <w:rFonts w:eastAsia="SimSun"/>
                <w:lang w:eastAsia="zh-CN"/>
              </w:rPr>
              <w:t>Option 1</w:t>
            </w:r>
          </w:p>
        </w:tc>
        <w:tc>
          <w:tcPr>
            <w:tcW w:w="1985" w:type="dxa"/>
            <w:gridSpan w:val="2"/>
            <w:shd w:val="clear" w:color="auto" w:fill="auto"/>
            <w:hideMark/>
          </w:tcPr>
          <w:p w:rsidR="00FC3F71" w:rsidRPr="00FA430E" w:rsidRDefault="001C59A1" w:rsidP="0086449F">
            <w:pPr>
              <w:spacing w:before="100" w:beforeAutospacing="1" w:after="100" w:afterAutospacing="1" w:line="276" w:lineRule="auto"/>
              <w:jc w:val="center"/>
              <w:rPr>
                <w:rFonts w:eastAsia="SimSun"/>
                <w:lang w:eastAsia="zh-CN"/>
              </w:rPr>
            </w:pPr>
            <w:r w:rsidRPr="001C59A1">
              <w:rPr>
                <w:rFonts w:eastAsia="SimSun"/>
                <w:lang w:eastAsia="zh-CN"/>
              </w:rPr>
              <w:t>Option 2</w:t>
            </w:r>
          </w:p>
        </w:tc>
      </w:tr>
      <w:tr w:rsidR="005D0BCD" w:rsidRPr="00FA430E" w:rsidTr="0086449F">
        <w:trPr>
          <w:trHeight w:val="300"/>
          <w:jc w:val="center"/>
        </w:trPr>
        <w:tc>
          <w:tcPr>
            <w:tcW w:w="1526" w:type="dxa"/>
            <w:gridSpan w:val="2"/>
            <w:shd w:val="clear" w:color="auto" w:fill="auto"/>
            <w:hideMark/>
          </w:tcPr>
          <w:p w:rsidR="005D0BCD" w:rsidRPr="00FA430E" w:rsidRDefault="005D0BCD" w:rsidP="0086449F">
            <w:pPr>
              <w:spacing w:before="100" w:beforeAutospacing="1" w:after="100" w:afterAutospacing="1" w:line="276" w:lineRule="auto"/>
              <w:jc w:val="center"/>
              <w:rPr>
                <w:rFonts w:eastAsia="SimSun"/>
                <w:lang w:eastAsia="zh-CN"/>
              </w:rPr>
            </w:pPr>
          </w:p>
        </w:tc>
        <w:tc>
          <w:tcPr>
            <w:tcW w:w="992" w:type="dxa"/>
          </w:tcPr>
          <w:p w:rsidR="005D0BCD" w:rsidRPr="00FA430E" w:rsidRDefault="005D0BCD"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5D0BCD" w:rsidRPr="00FA430E" w:rsidRDefault="005D0BCD"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3" w:type="dxa"/>
          </w:tcPr>
          <w:p w:rsidR="005D0BCD" w:rsidRPr="00FA430E" w:rsidRDefault="005D0BCD"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5D0BCD" w:rsidRPr="00FA430E" w:rsidRDefault="005D0BCD"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2" w:type="dxa"/>
            <w:shd w:val="clear" w:color="auto" w:fill="auto"/>
            <w:hideMark/>
          </w:tcPr>
          <w:p w:rsidR="005D0BCD" w:rsidRPr="00FA430E" w:rsidRDefault="005D0BCD"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5D0BCD" w:rsidRPr="00FA430E" w:rsidRDefault="005D0BCD"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3" w:type="dxa"/>
            <w:shd w:val="clear" w:color="auto" w:fill="auto"/>
            <w:hideMark/>
          </w:tcPr>
          <w:p w:rsidR="005D0BCD" w:rsidRPr="00FA430E" w:rsidRDefault="005D0BCD"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5D0BCD" w:rsidRPr="00FA430E" w:rsidRDefault="005D0BCD"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r>
      <w:tr w:rsidR="00D830C4" w:rsidRPr="00FA430E" w:rsidTr="0086449F">
        <w:trPr>
          <w:trHeight w:val="315"/>
          <w:jc w:val="center"/>
        </w:trPr>
        <w:tc>
          <w:tcPr>
            <w:tcW w:w="817" w:type="dxa"/>
            <w:vMerge w:val="restart"/>
            <w:shd w:val="clear" w:color="auto" w:fill="auto"/>
            <w:vAlign w:val="center"/>
            <w:hideMark/>
          </w:tcPr>
          <w:p w:rsidR="00D830C4" w:rsidRPr="0011487E" w:rsidRDefault="00D830C4" w:rsidP="0086449F">
            <w:pPr>
              <w:spacing w:before="100" w:beforeAutospacing="1" w:after="100" w:afterAutospacing="1" w:line="276" w:lineRule="auto"/>
              <w:jc w:val="center"/>
              <w:rPr>
                <w:rFonts w:eastAsiaTheme="minorEastAsia"/>
                <w:lang w:eastAsia="zh-CN"/>
              </w:rPr>
            </w:pPr>
            <w:r w:rsidRPr="00FA430E">
              <w:rPr>
                <w:rFonts w:eastAsia="SimSun"/>
                <w:lang w:eastAsia="zh-CN"/>
              </w:rPr>
              <w:t>UPT CDF</w:t>
            </w:r>
            <w:r w:rsidRPr="00FA430E">
              <w:rPr>
                <w:rFonts w:eastAsia="SimSun"/>
                <w:lang w:eastAsia="zh-CN"/>
              </w:rPr>
              <w:br/>
              <w:t>[Mbps]</w:t>
            </w:r>
          </w:p>
        </w:tc>
        <w:tc>
          <w:tcPr>
            <w:tcW w:w="709" w:type="dxa"/>
            <w:shd w:val="clear" w:color="auto" w:fill="auto"/>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5%</w:t>
            </w:r>
          </w:p>
        </w:tc>
        <w:tc>
          <w:tcPr>
            <w:tcW w:w="992" w:type="dxa"/>
            <w:vAlign w:val="bottom"/>
          </w:tcPr>
          <w:p w:rsidR="00D830C4" w:rsidRPr="00A9564F" w:rsidRDefault="00D830C4" w:rsidP="0086449F">
            <w:pPr>
              <w:spacing w:before="100" w:beforeAutospacing="1" w:after="100" w:afterAutospacing="1" w:line="276" w:lineRule="auto"/>
              <w:jc w:val="center"/>
            </w:pPr>
            <w:r>
              <w:rPr>
                <w:rFonts w:hint="eastAsia"/>
              </w:rPr>
              <w:t>47.851</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43.949</w:t>
            </w:r>
          </w:p>
        </w:tc>
        <w:tc>
          <w:tcPr>
            <w:tcW w:w="993" w:type="dxa"/>
            <w:shd w:val="clear" w:color="auto" w:fill="auto"/>
            <w:vAlign w:val="bottom"/>
          </w:tcPr>
          <w:p w:rsidR="00D830C4" w:rsidRPr="00A9564F" w:rsidRDefault="00D830C4" w:rsidP="0086449F">
            <w:pPr>
              <w:spacing w:before="100" w:beforeAutospacing="1" w:after="100" w:afterAutospacing="1" w:line="276" w:lineRule="auto"/>
              <w:jc w:val="center"/>
            </w:pPr>
            <w:r>
              <w:rPr>
                <w:rFonts w:hint="eastAsia"/>
              </w:rPr>
              <w:t>47.861</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43.334</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48.372</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42.839</w:t>
            </w:r>
          </w:p>
        </w:tc>
        <w:tc>
          <w:tcPr>
            <w:tcW w:w="993" w:type="dxa"/>
            <w:shd w:val="clear" w:color="auto" w:fill="auto"/>
            <w:noWrap/>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48.301</w:t>
            </w:r>
          </w:p>
        </w:tc>
        <w:tc>
          <w:tcPr>
            <w:tcW w:w="992" w:type="dxa"/>
            <w:noWrap/>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44.321</w:t>
            </w:r>
          </w:p>
        </w:tc>
      </w:tr>
      <w:tr w:rsidR="00D830C4" w:rsidRPr="00FA430E" w:rsidTr="0086449F">
        <w:trPr>
          <w:trHeight w:val="300"/>
          <w:jc w:val="center"/>
        </w:trPr>
        <w:tc>
          <w:tcPr>
            <w:tcW w:w="817" w:type="dxa"/>
            <w:vMerge/>
            <w:vAlign w:val="center"/>
            <w:hideMark/>
          </w:tcPr>
          <w:p w:rsidR="00D830C4" w:rsidRPr="00FA430E" w:rsidRDefault="00D830C4"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50%</w:t>
            </w:r>
          </w:p>
        </w:tc>
        <w:tc>
          <w:tcPr>
            <w:tcW w:w="992" w:type="dxa"/>
            <w:vAlign w:val="bottom"/>
          </w:tcPr>
          <w:p w:rsidR="00D830C4" w:rsidRPr="00A9564F" w:rsidRDefault="00D830C4" w:rsidP="0086449F">
            <w:pPr>
              <w:spacing w:before="100" w:beforeAutospacing="1" w:after="100" w:afterAutospacing="1" w:line="276" w:lineRule="auto"/>
              <w:jc w:val="center"/>
            </w:pPr>
            <w:r>
              <w:rPr>
                <w:rFonts w:hint="eastAsia"/>
              </w:rPr>
              <w:t>61.915</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64.520</w:t>
            </w:r>
          </w:p>
        </w:tc>
        <w:tc>
          <w:tcPr>
            <w:tcW w:w="993" w:type="dxa"/>
            <w:shd w:val="clear" w:color="auto" w:fill="auto"/>
            <w:vAlign w:val="bottom"/>
          </w:tcPr>
          <w:p w:rsidR="00D830C4" w:rsidRPr="00A9564F" w:rsidRDefault="00D830C4" w:rsidP="0086449F">
            <w:pPr>
              <w:spacing w:before="100" w:beforeAutospacing="1" w:after="100" w:afterAutospacing="1" w:line="276" w:lineRule="auto"/>
              <w:jc w:val="center"/>
            </w:pPr>
            <w:r>
              <w:rPr>
                <w:rFonts w:hint="eastAsia"/>
              </w:rPr>
              <w:t>62.334</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64.397</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63.366</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66.236</w:t>
            </w:r>
          </w:p>
        </w:tc>
        <w:tc>
          <w:tcPr>
            <w:tcW w:w="993"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63.676</w:t>
            </w:r>
          </w:p>
        </w:tc>
        <w:tc>
          <w:tcPr>
            <w:tcW w:w="992" w:type="dxa"/>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66.600</w:t>
            </w:r>
          </w:p>
        </w:tc>
      </w:tr>
      <w:tr w:rsidR="00D830C4" w:rsidRPr="00FA430E" w:rsidTr="0086449F">
        <w:trPr>
          <w:trHeight w:val="300"/>
          <w:jc w:val="center"/>
        </w:trPr>
        <w:tc>
          <w:tcPr>
            <w:tcW w:w="817" w:type="dxa"/>
            <w:vMerge/>
            <w:vAlign w:val="center"/>
            <w:hideMark/>
          </w:tcPr>
          <w:p w:rsidR="00D830C4" w:rsidRPr="00FA430E" w:rsidRDefault="00D830C4"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95%</w:t>
            </w:r>
          </w:p>
        </w:tc>
        <w:tc>
          <w:tcPr>
            <w:tcW w:w="992" w:type="dxa"/>
            <w:vAlign w:val="bottom"/>
          </w:tcPr>
          <w:p w:rsidR="00D830C4" w:rsidRPr="00581509" w:rsidRDefault="00D830C4" w:rsidP="0086449F">
            <w:pPr>
              <w:spacing w:before="100" w:beforeAutospacing="1" w:after="100" w:afterAutospacing="1" w:line="276" w:lineRule="auto"/>
              <w:jc w:val="center"/>
            </w:pPr>
            <w:r>
              <w:rPr>
                <w:rFonts w:hint="eastAsia"/>
              </w:rPr>
              <w:t>81.314</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85.550</w:t>
            </w:r>
          </w:p>
        </w:tc>
        <w:tc>
          <w:tcPr>
            <w:tcW w:w="993" w:type="dxa"/>
            <w:shd w:val="clear" w:color="auto" w:fill="auto"/>
            <w:vAlign w:val="bottom"/>
          </w:tcPr>
          <w:p w:rsidR="00D830C4" w:rsidRPr="00581509" w:rsidRDefault="00D830C4" w:rsidP="0086449F">
            <w:pPr>
              <w:spacing w:before="100" w:beforeAutospacing="1" w:after="100" w:afterAutospacing="1" w:line="276" w:lineRule="auto"/>
              <w:jc w:val="center"/>
            </w:pPr>
            <w:r>
              <w:rPr>
                <w:rFonts w:hint="eastAsia"/>
              </w:rPr>
              <w:t>80.739</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83.275</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82.508</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83.659</w:t>
            </w:r>
          </w:p>
        </w:tc>
        <w:tc>
          <w:tcPr>
            <w:tcW w:w="993"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82.098</w:t>
            </w:r>
          </w:p>
        </w:tc>
        <w:tc>
          <w:tcPr>
            <w:tcW w:w="992" w:type="dxa"/>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83.677</w:t>
            </w:r>
          </w:p>
        </w:tc>
      </w:tr>
      <w:tr w:rsidR="00D830C4" w:rsidRPr="00FA430E" w:rsidTr="0086449F">
        <w:trPr>
          <w:trHeight w:val="300"/>
          <w:jc w:val="center"/>
        </w:trPr>
        <w:tc>
          <w:tcPr>
            <w:tcW w:w="817" w:type="dxa"/>
            <w:vMerge/>
            <w:vAlign w:val="center"/>
            <w:hideMark/>
          </w:tcPr>
          <w:p w:rsidR="00D830C4" w:rsidRPr="00FA430E" w:rsidRDefault="00D830C4"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Mean</w:t>
            </w:r>
          </w:p>
        </w:tc>
        <w:tc>
          <w:tcPr>
            <w:tcW w:w="992" w:type="dxa"/>
            <w:vAlign w:val="bottom"/>
          </w:tcPr>
          <w:p w:rsidR="00D830C4" w:rsidRPr="00A9564F" w:rsidRDefault="00D830C4" w:rsidP="0086449F">
            <w:pPr>
              <w:spacing w:before="100" w:beforeAutospacing="1" w:after="100" w:afterAutospacing="1" w:line="276" w:lineRule="auto"/>
              <w:jc w:val="center"/>
            </w:pPr>
            <w:r>
              <w:rPr>
                <w:rFonts w:hint="eastAsia"/>
              </w:rPr>
              <w:t>63.867</w:t>
            </w:r>
          </w:p>
        </w:tc>
        <w:tc>
          <w:tcPr>
            <w:tcW w:w="992" w:type="dxa"/>
            <w:shd w:val="clear" w:color="auto" w:fill="auto"/>
            <w:vAlign w:val="bottom"/>
            <w:hideMark/>
          </w:tcPr>
          <w:p w:rsidR="00D830C4" w:rsidRPr="00FC3F71" w:rsidRDefault="00D830C4" w:rsidP="0086449F">
            <w:pPr>
              <w:spacing w:before="100" w:beforeAutospacing="1" w:after="100" w:afterAutospacing="1" w:line="276" w:lineRule="auto"/>
              <w:jc w:val="center"/>
              <w:rPr>
                <w:rFonts w:eastAsiaTheme="minorEastAsia"/>
                <w:lang w:eastAsia="zh-CN"/>
              </w:rPr>
            </w:pPr>
            <w:r>
              <w:rPr>
                <w:rFonts w:hint="eastAsia"/>
              </w:rPr>
              <w:t>65.881</w:t>
            </w:r>
          </w:p>
        </w:tc>
        <w:tc>
          <w:tcPr>
            <w:tcW w:w="993" w:type="dxa"/>
            <w:shd w:val="clear" w:color="auto" w:fill="auto"/>
            <w:vAlign w:val="bottom"/>
          </w:tcPr>
          <w:p w:rsidR="00D830C4" w:rsidRPr="00A9564F" w:rsidRDefault="00D830C4" w:rsidP="0086449F">
            <w:pPr>
              <w:spacing w:before="100" w:beforeAutospacing="1" w:after="100" w:afterAutospacing="1" w:line="276" w:lineRule="auto"/>
              <w:jc w:val="center"/>
            </w:pPr>
            <w:r>
              <w:rPr>
                <w:rFonts w:hint="eastAsia"/>
              </w:rPr>
              <w:t>64.269</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66.386</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64.800</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66.975</w:t>
            </w:r>
          </w:p>
        </w:tc>
        <w:tc>
          <w:tcPr>
            <w:tcW w:w="993"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65.487</w:t>
            </w:r>
          </w:p>
        </w:tc>
        <w:tc>
          <w:tcPr>
            <w:tcW w:w="992" w:type="dxa"/>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67.764</w:t>
            </w:r>
          </w:p>
        </w:tc>
      </w:tr>
      <w:tr w:rsidR="00D830C4" w:rsidRPr="00FA430E" w:rsidTr="0086449F">
        <w:trPr>
          <w:trHeight w:val="300"/>
          <w:jc w:val="center"/>
        </w:trPr>
        <w:tc>
          <w:tcPr>
            <w:tcW w:w="817" w:type="dxa"/>
            <w:vMerge w:val="restart"/>
            <w:shd w:val="clear" w:color="auto" w:fill="auto"/>
            <w:vAlign w:val="center"/>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Delay CDF</w:t>
            </w:r>
            <w:r w:rsidRPr="00FA430E">
              <w:rPr>
                <w:rFonts w:eastAsia="SimSun"/>
                <w:lang w:eastAsia="zh-CN"/>
              </w:rPr>
              <w:br/>
              <w:t>[s]</w:t>
            </w:r>
          </w:p>
        </w:tc>
        <w:tc>
          <w:tcPr>
            <w:tcW w:w="709" w:type="dxa"/>
            <w:shd w:val="clear" w:color="auto" w:fill="auto"/>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5%</w:t>
            </w:r>
          </w:p>
        </w:tc>
        <w:tc>
          <w:tcPr>
            <w:tcW w:w="992" w:type="dxa"/>
            <w:vAlign w:val="bottom"/>
          </w:tcPr>
          <w:p w:rsidR="00D830C4" w:rsidRPr="00A9564F" w:rsidRDefault="00D830C4" w:rsidP="0086449F">
            <w:pPr>
              <w:spacing w:before="100" w:beforeAutospacing="1" w:after="100" w:afterAutospacing="1" w:line="276" w:lineRule="auto"/>
              <w:jc w:val="center"/>
            </w:pPr>
            <w:r>
              <w:rPr>
                <w:rFonts w:hint="eastAsia"/>
              </w:rPr>
              <w:t>0.004</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0.004</w:t>
            </w:r>
          </w:p>
        </w:tc>
        <w:tc>
          <w:tcPr>
            <w:tcW w:w="993" w:type="dxa"/>
            <w:shd w:val="clear" w:color="auto" w:fill="auto"/>
            <w:vAlign w:val="bottom"/>
          </w:tcPr>
          <w:p w:rsidR="00D830C4" w:rsidRPr="00A9564F" w:rsidRDefault="00D830C4" w:rsidP="0086449F">
            <w:pPr>
              <w:spacing w:before="100" w:beforeAutospacing="1" w:after="100" w:afterAutospacing="1" w:line="276" w:lineRule="auto"/>
              <w:jc w:val="center"/>
            </w:pPr>
            <w:r>
              <w:rPr>
                <w:rFonts w:hint="eastAsia"/>
              </w:rPr>
              <w:t>0.004</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0.004</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0.004</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0.004</w:t>
            </w:r>
          </w:p>
        </w:tc>
        <w:tc>
          <w:tcPr>
            <w:tcW w:w="993"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0.004</w:t>
            </w:r>
          </w:p>
        </w:tc>
        <w:tc>
          <w:tcPr>
            <w:tcW w:w="992" w:type="dxa"/>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0.004</w:t>
            </w:r>
          </w:p>
        </w:tc>
      </w:tr>
      <w:tr w:rsidR="00D830C4" w:rsidRPr="00FA430E" w:rsidTr="0086449F">
        <w:trPr>
          <w:trHeight w:val="300"/>
          <w:jc w:val="center"/>
        </w:trPr>
        <w:tc>
          <w:tcPr>
            <w:tcW w:w="817" w:type="dxa"/>
            <w:vMerge/>
            <w:vAlign w:val="center"/>
            <w:hideMark/>
          </w:tcPr>
          <w:p w:rsidR="00D830C4" w:rsidRPr="00FA430E" w:rsidRDefault="00D830C4"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50%</w:t>
            </w:r>
          </w:p>
        </w:tc>
        <w:tc>
          <w:tcPr>
            <w:tcW w:w="992" w:type="dxa"/>
            <w:vAlign w:val="bottom"/>
          </w:tcPr>
          <w:p w:rsidR="00D830C4" w:rsidRPr="00A9564F" w:rsidRDefault="00D830C4" w:rsidP="0086449F">
            <w:pPr>
              <w:spacing w:before="100" w:beforeAutospacing="1" w:after="100" w:afterAutospacing="1" w:line="276" w:lineRule="auto"/>
              <w:jc w:val="center"/>
            </w:pPr>
            <w:r>
              <w:rPr>
                <w:rFonts w:hint="eastAsia"/>
              </w:rPr>
              <w:t>0.010</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0.010</w:t>
            </w:r>
          </w:p>
        </w:tc>
        <w:tc>
          <w:tcPr>
            <w:tcW w:w="993" w:type="dxa"/>
            <w:shd w:val="clear" w:color="auto" w:fill="auto"/>
            <w:vAlign w:val="bottom"/>
          </w:tcPr>
          <w:p w:rsidR="00D830C4" w:rsidRPr="00A9564F" w:rsidRDefault="00D830C4" w:rsidP="0086449F">
            <w:pPr>
              <w:spacing w:before="100" w:beforeAutospacing="1" w:after="100" w:afterAutospacing="1" w:line="276" w:lineRule="auto"/>
              <w:jc w:val="center"/>
            </w:pPr>
            <w:r>
              <w:rPr>
                <w:rFonts w:hint="eastAsia"/>
              </w:rPr>
              <w:t>0.010</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0.009</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0.010</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0.009</w:t>
            </w:r>
          </w:p>
        </w:tc>
        <w:tc>
          <w:tcPr>
            <w:tcW w:w="993"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0.010</w:t>
            </w:r>
          </w:p>
        </w:tc>
        <w:tc>
          <w:tcPr>
            <w:tcW w:w="992" w:type="dxa"/>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0.009</w:t>
            </w:r>
          </w:p>
        </w:tc>
      </w:tr>
      <w:tr w:rsidR="00D830C4" w:rsidRPr="00FA430E" w:rsidTr="0086449F">
        <w:trPr>
          <w:trHeight w:val="300"/>
          <w:jc w:val="center"/>
        </w:trPr>
        <w:tc>
          <w:tcPr>
            <w:tcW w:w="817" w:type="dxa"/>
            <w:vMerge/>
            <w:vAlign w:val="center"/>
            <w:hideMark/>
          </w:tcPr>
          <w:p w:rsidR="00D830C4" w:rsidRPr="00FA430E" w:rsidRDefault="00D830C4"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95%</w:t>
            </w:r>
          </w:p>
        </w:tc>
        <w:tc>
          <w:tcPr>
            <w:tcW w:w="992" w:type="dxa"/>
            <w:vAlign w:val="bottom"/>
          </w:tcPr>
          <w:p w:rsidR="00D830C4" w:rsidRPr="00A9564F" w:rsidRDefault="00D830C4" w:rsidP="0086449F">
            <w:pPr>
              <w:spacing w:before="100" w:beforeAutospacing="1" w:after="100" w:afterAutospacing="1" w:line="276" w:lineRule="auto"/>
              <w:jc w:val="center"/>
            </w:pPr>
            <w:r>
              <w:rPr>
                <w:rFonts w:hint="eastAsia"/>
              </w:rPr>
              <w:t>0.089</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0.075</w:t>
            </w:r>
          </w:p>
        </w:tc>
        <w:tc>
          <w:tcPr>
            <w:tcW w:w="993" w:type="dxa"/>
            <w:shd w:val="clear" w:color="auto" w:fill="auto"/>
            <w:vAlign w:val="bottom"/>
          </w:tcPr>
          <w:p w:rsidR="00D830C4" w:rsidRPr="00A9564F" w:rsidRDefault="00D830C4" w:rsidP="0086449F">
            <w:pPr>
              <w:spacing w:before="100" w:beforeAutospacing="1" w:after="100" w:afterAutospacing="1" w:line="276" w:lineRule="auto"/>
              <w:jc w:val="center"/>
            </w:pPr>
            <w:r>
              <w:rPr>
                <w:rFonts w:hint="eastAsia"/>
              </w:rPr>
              <w:t>0.080</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0.071</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0.080</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0.069</w:t>
            </w:r>
          </w:p>
        </w:tc>
        <w:tc>
          <w:tcPr>
            <w:tcW w:w="993"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0.075</w:t>
            </w:r>
          </w:p>
        </w:tc>
        <w:tc>
          <w:tcPr>
            <w:tcW w:w="992" w:type="dxa"/>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0.068</w:t>
            </w:r>
          </w:p>
        </w:tc>
      </w:tr>
      <w:tr w:rsidR="00D830C4" w:rsidRPr="00FA430E" w:rsidTr="0086449F">
        <w:trPr>
          <w:trHeight w:val="300"/>
          <w:jc w:val="center"/>
        </w:trPr>
        <w:tc>
          <w:tcPr>
            <w:tcW w:w="817" w:type="dxa"/>
            <w:vMerge/>
            <w:vAlign w:val="center"/>
            <w:hideMark/>
          </w:tcPr>
          <w:p w:rsidR="00D830C4" w:rsidRPr="00FA430E" w:rsidRDefault="00D830C4"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Mean</w:t>
            </w:r>
          </w:p>
        </w:tc>
        <w:tc>
          <w:tcPr>
            <w:tcW w:w="992" w:type="dxa"/>
            <w:vAlign w:val="bottom"/>
          </w:tcPr>
          <w:p w:rsidR="00D830C4" w:rsidRPr="00A9564F" w:rsidRDefault="00D830C4" w:rsidP="0086449F">
            <w:pPr>
              <w:spacing w:before="100" w:beforeAutospacing="1" w:after="100" w:afterAutospacing="1" w:line="276" w:lineRule="auto"/>
              <w:jc w:val="center"/>
            </w:pPr>
            <w:r>
              <w:rPr>
                <w:rFonts w:hint="eastAsia"/>
              </w:rPr>
              <w:t>0.022</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0.021</w:t>
            </w:r>
          </w:p>
        </w:tc>
        <w:tc>
          <w:tcPr>
            <w:tcW w:w="993" w:type="dxa"/>
            <w:shd w:val="clear" w:color="auto" w:fill="auto"/>
            <w:vAlign w:val="bottom"/>
          </w:tcPr>
          <w:p w:rsidR="00D830C4" w:rsidRPr="00A9564F" w:rsidRDefault="00D830C4" w:rsidP="0086449F">
            <w:pPr>
              <w:spacing w:before="100" w:beforeAutospacing="1" w:after="100" w:afterAutospacing="1" w:line="276" w:lineRule="auto"/>
              <w:jc w:val="center"/>
            </w:pPr>
            <w:r>
              <w:rPr>
                <w:rFonts w:hint="eastAsia"/>
              </w:rPr>
              <w:t>0.022</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0.019</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0.022</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0.019</w:t>
            </w:r>
          </w:p>
        </w:tc>
        <w:tc>
          <w:tcPr>
            <w:tcW w:w="993"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0.020</w:t>
            </w:r>
          </w:p>
        </w:tc>
        <w:tc>
          <w:tcPr>
            <w:tcW w:w="992" w:type="dxa"/>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0.019</w:t>
            </w:r>
          </w:p>
        </w:tc>
      </w:tr>
      <w:tr w:rsidR="00D830C4" w:rsidRPr="00FA430E" w:rsidTr="0086449F">
        <w:trPr>
          <w:trHeight w:val="300"/>
          <w:jc w:val="center"/>
        </w:trPr>
        <w:tc>
          <w:tcPr>
            <w:tcW w:w="817" w:type="dxa"/>
            <w:shd w:val="clear" w:color="auto" w:fill="auto"/>
            <w:noWrap/>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ascii="Cambria Math" w:eastAsia="SimSun" w:hAnsi="Cambria Math" w:cs="Cambria Math"/>
                <w:lang w:eastAsia="zh-CN"/>
              </w:rPr>
              <w:t>𝜌</w:t>
            </w:r>
          </w:p>
        </w:tc>
        <w:tc>
          <w:tcPr>
            <w:tcW w:w="709" w:type="dxa"/>
            <w:shd w:val="clear" w:color="auto" w:fill="auto"/>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w:t>
            </w:r>
          </w:p>
        </w:tc>
        <w:tc>
          <w:tcPr>
            <w:tcW w:w="992" w:type="dxa"/>
            <w:vAlign w:val="bottom"/>
          </w:tcPr>
          <w:p w:rsidR="00D830C4" w:rsidRPr="00A9564F" w:rsidRDefault="00D830C4" w:rsidP="0086449F">
            <w:pPr>
              <w:spacing w:before="100" w:beforeAutospacing="1" w:after="100" w:afterAutospacing="1" w:line="276" w:lineRule="auto"/>
              <w:jc w:val="center"/>
            </w:pPr>
            <w:r>
              <w:rPr>
                <w:rFonts w:hint="eastAsia"/>
              </w:rPr>
              <w:t>99.979</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99.916</w:t>
            </w:r>
          </w:p>
        </w:tc>
        <w:tc>
          <w:tcPr>
            <w:tcW w:w="993" w:type="dxa"/>
            <w:shd w:val="clear" w:color="auto" w:fill="auto"/>
            <w:vAlign w:val="bottom"/>
          </w:tcPr>
          <w:p w:rsidR="00D830C4" w:rsidRPr="00A9564F" w:rsidRDefault="00D830C4" w:rsidP="0086449F">
            <w:pPr>
              <w:spacing w:before="100" w:beforeAutospacing="1" w:after="100" w:afterAutospacing="1" w:line="276" w:lineRule="auto"/>
              <w:jc w:val="center"/>
            </w:pPr>
            <w:r>
              <w:rPr>
                <w:rFonts w:hint="eastAsia"/>
              </w:rPr>
              <w:t>99.979</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99.916</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99.979</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99.895</w:t>
            </w:r>
          </w:p>
        </w:tc>
        <w:tc>
          <w:tcPr>
            <w:tcW w:w="993"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99.958</w:t>
            </w:r>
          </w:p>
        </w:tc>
        <w:tc>
          <w:tcPr>
            <w:tcW w:w="992" w:type="dxa"/>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99.874</w:t>
            </w:r>
          </w:p>
        </w:tc>
      </w:tr>
      <w:tr w:rsidR="00D830C4" w:rsidRPr="00FA430E" w:rsidTr="0086449F">
        <w:trPr>
          <w:trHeight w:val="321"/>
          <w:jc w:val="center"/>
        </w:trPr>
        <w:tc>
          <w:tcPr>
            <w:tcW w:w="817" w:type="dxa"/>
            <w:shd w:val="clear" w:color="auto" w:fill="auto"/>
            <w:noWrap/>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BO</w:t>
            </w:r>
          </w:p>
        </w:tc>
        <w:tc>
          <w:tcPr>
            <w:tcW w:w="709" w:type="dxa"/>
            <w:shd w:val="clear" w:color="auto" w:fill="auto"/>
            <w:hideMark/>
          </w:tcPr>
          <w:p w:rsidR="00D830C4" w:rsidRPr="00FA430E" w:rsidRDefault="00D830C4" w:rsidP="0086449F">
            <w:pPr>
              <w:spacing w:before="100" w:beforeAutospacing="1" w:after="100" w:afterAutospacing="1" w:line="276" w:lineRule="auto"/>
              <w:jc w:val="center"/>
              <w:rPr>
                <w:rFonts w:eastAsia="SimSun"/>
                <w:lang w:eastAsia="zh-CN"/>
              </w:rPr>
            </w:pPr>
            <w:r w:rsidRPr="00FA430E">
              <w:rPr>
                <w:rFonts w:eastAsia="SimSun"/>
                <w:lang w:eastAsia="zh-CN"/>
              </w:rPr>
              <w:t>%</w:t>
            </w:r>
          </w:p>
        </w:tc>
        <w:tc>
          <w:tcPr>
            <w:tcW w:w="992" w:type="dxa"/>
            <w:vAlign w:val="bottom"/>
          </w:tcPr>
          <w:p w:rsidR="00D830C4" w:rsidRPr="00A9564F" w:rsidRDefault="00D830C4" w:rsidP="0086449F">
            <w:pPr>
              <w:spacing w:before="100" w:beforeAutospacing="1" w:after="100" w:afterAutospacing="1" w:line="276" w:lineRule="auto"/>
              <w:jc w:val="center"/>
            </w:pPr>
            <w:r>
              <w:rPr>
                <w:rFonts w:hint="eastAsia"/>
              </w:rPr>
              <w:t>16.383</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15.005</w:t>
            </w:r>
          </w:p>
        </w:tc>
        <w:tc>
          <w:tcPr>
            <w:tcW w:w="993" w:type="dxa"/>
            <w:shd w:val="clear" w:color="auto" w:fill="auto"/>
            <w:vAlign w:val="bottom"/>
          </w:tcPr>
          <w:p w:rsidR="00D830C4" w:rsidRPr="00A9564F" w:rsidRDefault="00D830C4" w:rsidP="0086449F">
            <w:pPr>
              <w:spacing w:before="100" w:beforeAutospacing="1" w:after="100" w:afterAutospacing="1" w:line="276" w:lineRule="auto"/>
              <w:jc w:val="center"/>
            </w:pPr>
            <w:r>
              <w:rPr>
                <w:rFonts w:hint="eastAsia"/>
              </w:rPr>
              <w:t>16.093</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14.622</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15.475</w:t>
            </w:r>
          </w:p>
        </w:tc>
        <w:tc>
          <w:tcPr>
            <w:tcW w:w="992"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14.202</w:t>
            </w:r>
          </w:p>
        </w:tc>
        <w:tc>
          <w:tcPr>
            <w:tcW w:w="993" w:type="dxa"/>
            <w:shd w:val="clear" w:color="auto" w:fill="auto"/>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15.062</w:t>
            </w:r>
          </w:p>
        </w:tc>
        <w:tc>
          <w:tcPr>
            <w:tcW w:w="992" w:type="dxa"/>
            <w:vAlign w:val="bottom"/>
            <w:hideMark/>
          </w:tcPr>
          <w:p w:rsidR="00D830C4" w:rsidRPr="00FA430E" w:rsidRDefault="00D830C4" w:rsidP="0086449F">
            <w:pPr>
              <w:spacing w:before="100" w:beforeAutospacing="1" w:after="100" w:afterAutospacing="1" w:line="276" w:lineRule="auto"/>
              <w:jc w:val="center"/>
              <w:rPr>
                <w:rFonts w:eastAsia="SimSun"/>
                <w:lang w:eastAsia="zh-CN"/>
              </w:rPr>
            </w:pPr>
            <w:r>
              <w:rPr>
                <w:rFonts w:hint="eastAsia"/>
              </w:rPr>
              <w:t>13.872</w:t>
            </w:r>
          </w:p>
        </w:tc>
      </w:tr>
      <w:tr w:rsidR="005D0BCD" w:rsidRPr="00FA430E" w:rsidTr="0086449F">
        <w:trPr>
          <w:trHeight w:val="300"/>
          <w:jc w:val="center"/>
        </w:trPr>
        <w:tc>
          <w:tcPr>
            <w:tcW w:w="1526" w:type="dxa"/>
            <w:gridSpan w:val="2"/>
            <w:shd w:val="clear" w:color="auto" w:fill="auto"/>
            <w:hideMark/>
          </w:tcPr>
          <w:p w:rsidR="005D0BCD" w:rsidRPr="00FA430E" w:rsidRDefault="005D0BCD" w:rsidP="0086449F">
            <w:pPr>
              <w:spacing w:before="100" w:beforeAutospacing="1" w:after="100" w:afterAutospacing="1" w:line="276" w:lineRule="auto"/>
              <w:jc w:val="center"/>
              <w:rPr>
                <w:rFonts w:eastAsia="SimSun"/>
                <w:lang w:eastAsia="zh-CN"/>
              </w:rPr>
            </w:pPr>
            <w:r w:rsidRPr="00FA430E">
              <w:rPr>
                <w:rFonts w:ascii="Cambria Math" w:eastAsia="SimSun" w:hAnsi="Cambria Math" w:cs="Cambria Math"/>
                <w:lang w:eastAsia="zh-CN"/>
              </w:rPr>
              <w:t>𝜆</w:t>
            </w:r>
          </w:p>
        </w:tc>
        <w:tc>
          <w:tcPr>
            <w:tcW w:w="7938" w:type="dxa"/>
            <w:gridSpan w:val="8"/>
          </w:tcPr>
          <w:p w:rsidR="001C59A1" w:rsidRDefault="0086449F" w:rsidP="0086449F">
            <w:pPr>
              <w:spacing w:before="100" w:beforeAutospacing="1" w:after="100" w:afterAutospacing="1" w:line="276" w:lineRule="auto"/>
              <w:jc w:val="center"/>
              <w:rPr>
                <w:rFonts w:eastAsia="SimSun"/>
                <w:color w:val="FF0000"/>
                <w:lang w:eastAsia="zh-CN"/>
              </w:rPr>
            </w:pPr>
            <w:r>
              <w:rPr>
                <w:rFonts w:eastAsiaTheme="minorEastAsia"/>
                <w:lang w:eastAsia="zh-CN"/>
              </w:rPr>
              <w:t>2</w:t>
            </w:r>
          </w:p>
        </w:tc>
      </w:tr>
    </w:tbl>
    <w:p w:rsidR="001872F4" w:rsidRDefault="001872F4" w:rsidP="001872F4">
      <w:pPr>
        <w:spacing w:after="0"/>
        <w:jc w:val="both"/>
        <w:rPr>
          <w:rFonts w:eastAsiaTheme="minorEastAsia"/>
          <w:lang w:eastAsia="zh-CN"/>
        </w:rPr>
      </w:pPr>
    </w:p>
    <w:p w:rsidR="00D440C3" w:rsidRPr="004E2CF5" w:rsidRDefault="00D440C3" w:rsidP="00D440C3">
      <w:pPr>
        <w:ind w:firstLineChars="50" w:firstLine="100"/>
        <w:jc w:val="center"/>
        <w:rPr>
          <w:rFonts w:eastAsiaTheme="minorEastAsia"/>
          <w:lang w:eastAsia="zh-CN"/>
        </w:rPr>
      </w:pPr>
      <w:r>
        <w:rPr>
          <w:rFonts w:eastAsia="SimSun"/>
          <w:lang w:eastAsia="zh-CN"/>
        </w:rPr>
        <w:t>Table A.</w:t>
      </w:r>
      <w:r>
        <w:rPr>
          <w:rFonts w:eastAsia="SimSun"/>
          <w:lang w:eastAsia="zh-CN"/>
        </w:rPr>
        <w:t>2</w:t>
      </w:r>
      <w:r>
        <w:rPr>
          <w:rFonts w:eastAsia="SimSun"/>
          <w:lang w:eastAsia="zh-CN"/>
        </w:rPr>
        <w:t xml:space="preserve"> </w:t>
      </w:r>
      <w:r>
        <w:rPr>
          <w:rFonts w:eastAsia="SimSun"/>
          <w:lang w:eastAsia="zh-CN"/>
        </w:rPr>
        <w:t>Medium load</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709"/>
        <w:gridCol w:w="992"/>
        <w:gridCol w:w="992"/>
        <w:gridCol w:w="993"/>
        <w:gridCol w:w="992"/>
        <w:gridCol w:w="992"/>
        <w:gridCol w:w="992"/>
        <w:gridCol w:w="993"/>
        <w:gridCol w:w="992"/>
      </w:tblGrid>
      <w:tr w:rsidR="0086449F" w:rsidRPr="00FA430E" w:rsidTr="0086449F">
        <w:trPr>
          <w:trHeight w:val="300"/>
          <w:jc w:val="center"/>
        </w:trPr>
        <w:tc>
          <w:tcPr>
            <w:tcW w:w="1526" w:type="dxa"/>
            <w:gridSpan w:val="2"/>
            <w:vMerge w:val="restart"/>
            <w:shd w:val="clear" w:color="auto" w:fill="auto"/>
            <w:hideMark/>
          </w:tcPr>
          <w:p w:rsidR="0086449F" w:rsidRPr="00FA430E" w:rsidRDefault="0086449F" w:rsidP="0086449F">
            <w:pPr>
              <w:spacing w:before="100" w:beforeAutospacing="1" w:after="100" w:afterAutospacing="1" w:line="276" w:lineRule="auto"/>
              <w:jc w:val="center"/>
              <w:rPr>
                <w:rFonts w:eastAsia="SimSun"/>
                <w:lang w:eastAsia="zh-CN"/>
              </w:rPr>
            </w:pPr>
            <w:r w:rsidRPr="00FA430E">
              <w:rPr>
                <w:rFonts w:eastAsia="SimSun"/>
                <w:lang w:eastAsia="zh-CN"/>
              </w:rPr>
              <w:t>Reported parameters</w:t>
            </w:r>
          </w:p>
        </w:tc>
        <w:tc>
          <w:tcPr>
            <w:tcW w:w="3969" w:type="dxa"/>
            <w:gridSpan w:val="4"/>
          </w:tcPr>
          <w:p w:rsidR="0086449F" w:rsidRPr="00FC3F71" w:rsidRDefault="0086449F" w:rsidP="001F76ED">
            <w:pPr>
              <w:spacing w:before="100" w:beforeAutospacing="1" w:after="100" w:afterAutospacing="1" w:line="276" w:lineRule="auto"/>
              <w:jc w:val="center"/>
              <w:rPr>
                <w:rFonts w:eastAsiaTheme="minorEastAsia"/>
                <w:lang w:eastAsia="zh-CN"/>
              </w:rPr>
            </w:pPr>
            <w:r w:rsidRPr="00A22B7A">
              <w:rPr>
                <w:rFonts w:eastAsia="SimSun"/>
                <w:lang w:eastAsia="zh-CN"/>
              </w:rPr>
              <w:t>CW</w:t>
            </w:r>
            <w:r>
              <w:rPr>
                <w:rFonts w:eastAsia="SimSun"/>
                <w:lang w:eastAsia="zh-CN"/>
              </w:rPr>
              <w:t>S</w:t>
            </w:r>
            <w:r w:rsidRPr="00A22B7A">
              <w:rPr>
                <w:rFonts w:eastAsia="SimSun"/>
                <w:lang w:eastAsia="zh-CN"/>
              </w:rPr>
              <w:t xml:space="preserve"> adjust</w:t>
            </w:r>
            <w:r>
              <w:rPr>
                <w:rFonts w:eastAsia="SimSun"/>
                <w:lang w:eastAsia="zh-CN"/>
              </w:rPr>
              <w:t>ment</w:t>
            </w:r>
            <w:r w:rsidRPr="00A22B7A">
              <w:rPr>
                <w:rFonts w:eastAsia="SimSun"/>
                <w:lang w:eastAsia="zh-CN"/>
              </w:rPr>
              <w:t xml:space="preserve"> based on UE HARQ-NACK</w:t>
            </w:r>
          </w:p>
        </w:tc>
        <w:tc>
          <w:tcPr>
            <w:tcW w:w="3969" w:type="dxa"/>
            <w:gridSpan w:val="4"/>
            <w:shd w:val="clear" w:color="auto" w:fill="auto"/>
          </w:tcPr>
          <w:p w:rsidR="0086449F" w:rsidRPr="00DF175E" w:rsidRDefault="0086449F" w:rsidP="001F76ED">
            <w:pPr>
              <w:spacing w:before="100" w:beforeAutospacing="1" w:after="100" w:afterAutospacing="1" w:line="276" w:lineRule="auto"/>
              <w:jc w:val="center"/>
              <w:rPr>
                <w:rFonts w:eastAsia="SimSun"/>
                <w:lang w:eastAsia="zh-CN"/>
              </w:rPr>
            </w:pPr>
            <w:r w:rsidRPr="00A22B7A">
              <w:rPr>
                <w:rFonts w:eastAsia="SimSun"/>
                <w:lang w:eastAsia="zh-CN"/>
              </w:rPr>
              <w:t>CW</w:t>
            </w:r>
            <w:r>
              <w:rPr>
                <w:rFonts w:eastAsia="SimSun"/>
                <w:lang w:eastAsia="zh-CN"/>
              </w:rPr>
              <w:t>S</w:t>
            </w:r>
            <w:r w:rsidRPr="00A22B7A">
              <w:rPr>
                <w:rFonts w:eastAsia="SimSun"/>
                <w:lang w:eastAsia="zh-CN"/>
              </w:rPr>
              <w:t xml:space="preserve"> adjust</w:t>
            </w:r>
            <w:r>
              <w:rPr>
                <w:rFonts w:eastAsia="SimSun"/>
                <w:lang w:eastAsia="zh-CN"/>
              </w:rPr>
              <w:t>ment</w:t>
            </w:r>
            <w:r w:rsidRPr="00A22B7A">
              <w:rPr>
                <w:rFonts w:eastAsia="SimSun"/>
                <w:lang w:eastAsia="zh-CN"/>
              </w:rPr>
              <w:t xml:space="preserve"> based on </w:t>
            </w:r>
            <w:r w:rsidRPr="001C59A1">
              <w:rPr>
                <w:rFonts w:eastAsia="SimSun"/>
                <w:lang w:eastAsia="zh-CN"/>
              </w:rPr>
              <w:t>eNB sensing</w:t>
            </w:r>
          </w:p>
        </w:tc>
      </w:tr>
      <w:tr w:rsidR="0004477E" w:rsidRPr="00FA430E" w:rsidTr="0086449F">
        <w:trPr>
          <w:trHeight w:val="300"/>
          <w:jc w:val="center"/>
        </w:trPr>
        <w:tc>
          <w:tcPr>
            <w:tcW w:w="1526" w:type="dxa"/>
            <w:gridSpan w:val="2"/>
            <w:vMerge/>
            <w:shd w:val="clear" w:color="auto" w:fill="auto"/>
            <w:hideMark/>
          </w:tcPr>
          <w:p w:rsidR="0004477E" w:rsidRPr="00FA430E" w:rsidRDefault="0004477E" w:rsidP="0086449F">
            <w:pPr>
              <w:spacing w:before="100" w:beforeAutospacing="1" w:after="100" w:afterAutospacing="1" w:line="276" w:lineRule="auto"/>
              <w:jc w:val="center"/>
              <w:rPr>
                <w:rFonts w:eastAsia="SimSun"/>
                <w:lang w:eastAsia="zh-CN"/>
              </w:rPr>
            </w:pPr>
          </w:p>
        </w:tc>
        <w:tc>
          <w:tcPr>
            <w:tcW w:w="1984" w:type="dxa"/>
            <w:gridSpan w:val="2"/>
          </w:tcPr>
          <w:p w:rsidR="0004477E" w:rsidRPr="00FA430E" w:rsidRDefault="0004477E" w:rsidP="0086449F">
            <w:pPr>
              <w:spacing w:before="100" w:beforeAutospacing="1" w:after="100" w:afterAutospacing="1" w:line="276" w:lineRule="auto"/>
              <w:jc w:val="center"/>
              <w:rPr>
                <w:rFonts w:eastAsia="SimSun"/>
                <w:lang w:eastAsia="zh-CN"/>
              </w:rPr>
            </w:pPr>
            <w:r w:rsidRPr="002D51C1">
              <w:rPr>
                <w:rFonts w:eastAsia="SimSun"/>
                <w:lang w:eastAsia="zh-CN"/>
              </w:rPr>
              <w:t>Option 2</w:t>
            </w:r>
          </w:p>
        </w:tc>
        <w:tc>
          <w:tcPr>
            <w:tcW w:w="1985" w:type="dxa"/>
            <w:gridSpan w:val="2"/>
            <w:shd w:val="clear" w:color="auto" w:fill="auto"/>
            <w:hideMark/>
          </w:tcPr>
          <w:p w:rsidR="0004477E" w:rsidRPr="00FC3F71" w:rsidRDefault="0004477E" w:rsidP="0086449F">
            <w:pPr>
              <w:spacing w:before="100" w:beforeAutospacing="1" w:after="100" w:afterAutospacing="1" w:line="276" w:lineRule="auto"/>
              <w:jc w:val="center"/>
              <w:rPr>
                <w:rFonts w:eastAsiaTheme="minorEastAsia"/>
                <w:lang w:eastAsia="zh-CN"/>
              </w:rPr>
            </w:pPr>
            <w:r w:rsidRPr="002D51C1">
              <w:rPr>
                <w:rFonts w:eastAsia="SimSun"/>
                <w:lang w:eastAsia="zh-CN"/>
              </w:rPr>
              <w:t xml:space="preserve">Option </w:t>
            </w:r>
            <w:r>
              <w:rPr>
                <w:rFonts w:eastAsiaTheme="minorEastAsia" w:hint="eastAsia"/>
                <w:lang w:eastAsia="zh-CN"/>
              </w:rPr>
              <w:t>3</w:t>
            </w:r>
          </w:p>
        </w:tc>
        <w:tc>
          <w:tcPr>
            <w:tcW w:w="1984" w:type="dxa"/>
            <w:gridSpan w:val="2"/>
            <w:shd w:val="clear" w:color="auto" w:fill="auto"/>
            <w:hideMark/>
          </w:tcPr>
          <w:p w:rsidR="0004477E" w:rsidRPr="00FC3F71" w:rsidRDefault="0004477E" w:rsidP="0086449F">
            <w:pPr>
              <w:spacing w:before="100" w:beforeAutospacing="1" w:after="100" w:afterAutospacing="1" w:line="276" w:lineRule="auto"/>
              <w:jc w:val="center"/>
              <w:rPr>
                <w:rFonts w:eastAsiaTheme="minorEastAsia"/>
                <w:lang w:eastAsia="zh-CN"/>
              </w:rPr>
            </w:pPr>
            <w:r w:rsidRPr="002D51C1">
              <w:rPr>
                <w:rFonts w:eastAsia="SimSun"/>
                <w:lang w:eastAsia="zh-CN"/>
              </w:rPr>
              <w:t>Option 1</w:t>
            </w:r>
          </w:p>
        </w:tc>
        <w:tc>
          <w:tcPr>
            <w:tcW w:w="1985" w:type="dxa"/>
            <w:gridSpan w:val="2"/>
            <w:shd w:val="clear" w:color="auto" w:fill="auto"/>
            <w:hideMark/>
          </w:tcPr>
          <w:p w:rsidR="0004477E" w:rsidRPr="00FA430E" w:rsidRDefault="0004477E" w:rsidP="0086449F">
            <w:pPr>
              <w:spacing w:before="100" w:beforeAutospacing="1" w:after="100" w:afterAutospacing="1" w:line="276" w:lineRule="auto"/>
              <w:jc w:val="center"/>
              <w:rPr>
                <w:rFonts w:eastAsia="SimSun"/>
                <w:lang w:eastAsia="zh-CN"/>
              </w:rPr>
            </w:pPr>
            <w:r w:rsidRPr="002D51C1">
              <w:rPr>
                <w:rFonts w:eastAsia="SimSun"/>
                <w:lang w:eastAsia="zh-CN"/>
              </w:rPr>
              <w:t>Option 2</w:t>
            </w:r>
          </w:p>
        </w:tc>
      </w:tr>
      <w:tr w:rsidR="0004477E" w:rsidRPr="00FA430E" w:rsidTr="0086449F">
        <w:trPr>
          <w:trHeight w:val="300"/>
          <w:jc w:val="center"/>
        </w:trPr>
        <w:tc>
          <w:tcPr>
            <w:tcW w:w="1526" w:type="dxa"/>
            <w:gridSpan w:val="2"/>
            <w:shd w:val="clear" w:color="auto" w:fill="auto"/>
            <w:hideMark/>
          </w:tcPr>
          <w:p w:rsidR="0004477E" w:rsidRPr="00FA430E" w:rsidRDefault="0004477E" w:rsidP="0086449F">
            <w:pPr>
              <w:spacing w:before="100" w:beforeAutospacing="1" w:after="100" w:afterAutospacing="1" w:line="276" w:lineRule="auto"/>
              <w:jc w:val="center"/>
              <w:rPr>
                <w:rFonts w:eastAsia="SimSun"/>
                <w:lang w:eastAsia="zh-CN"/>
              </w:rPr>
            </w:pPr>
          </w:p>
        </w:tc>
        <w:tc>
          <w:tcPr>
            <w:tcW w:w="992" w:type="dxa"/>
          </w:tcPr>
          <w:p w:rsidR="0004477E" w:rsidRPr="00FA430E" w:rsidRDefault="0004477E"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04477E" w:rsidRPr="00FA430E" w:rsidRDefault="0004477E"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3" w:type="dxa"/>
          </w:tcPr>
          <w:p w:rsidR="0004477E" w:rsidRPr="00FA430E" w:rsidRDefault="0004477E"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04477E" w:rsidRPr="00FA430E" w:rsidRDefault="0004477E"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2" w:type="dxa"/>
            <w:shd w:val="clear" w:color="auto" w:fill="auto"/>
            <w:hideMark/>
          </w:tcPr>
          <w:p w:rsidR="0004477E" w:rsidRPr="00FA430E" w:rsidRDefault="0004477E"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04477E" w:rsidRPr="00FA430E" w:rsidRDefault="0004477E"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3" w:type="dxa"/>
            <w:shd w:val="clear" w:color="auto" w:fill="auto"/>
            <w:hideMark/>
          </w:tcPr>
          <w:p w:rsidR="0004477E" w:rsidRPr="00FA430E" w:rsidRDefault="0004477E"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04477E" w:rsidRPr="00FA430E" w:rsidRDefault="0004477E"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r>
      <w:tr w:rsidR="00364975" w:rsidRPr="00FA430E" w:rsidTr="0086449F">
        <w:trPr>
          <w:trHeight w:val="315"/>
          <w:jc w:val="center"/>
        </w:trPr>
        <w:tc>
          <w:tcPr>
            <w:tcW w:w="817" w:type="dxa"/>
            <w:vMerge w:val="restart"/>
            <w:shd w:val="clear" w:color="auto" w:fill="auto"/>
            <w:vAlign w:val="center"/>
            <w:hideMark/>
          </w:tcPr>
          <w:p w:rsidR="00364975" w:rsidRPr="0011487E" w:rsidRDefault="00364975" w:rsidP="0086449F">
            <w:pPr>
              <w:spacing w:before="100" w:beforeAutospacing="1" w:after="100" w:afterAutospacing="1" w:line="276" w:lineRule="auto"/>
              <w:jc w:val="center"/>
              <w:rPr>
                <w:rFonts w:eastAsiaTheme="minorEastAsia"/>
                <w:lang w:eastAsia="zh-CN"/>
              </w:rPr>
            </w:pPr>
            <w:r w:rsidRPr="00FA430E">
              <w:rPr>
                <w:rFonts w:eastAsia="SimSun"/>
                <w:lang w:eastAsia="zh-CN"/>
              </w:rPr>
              <w:lastRenderedPageBreak/>
              <w:t>UPT CDF</w:t>
            </w:r>
            <w:r w:rsidRPr="00FA430E">
              <w:rPr>
                <w:rFonts w:eastAsia="SimSun"/>
                <w:lang w:eastAsia="zh-CN"/>
              </w:rPr>
              <w:br/>
              <w:t>[Mbps]</w:t>
            </w:r>
          </w:p>
        </w:tc>
        <w:tc>
          <w:tcPr>
            <w:tcW w:w="709" w:type="dxa"/>
            <w:shd w:val="clear" w:color="auto" w:fill="auto"/>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5%</w:t>
            </w:r>
          </w:p>
        </w:tc>
        <w:tc>
          <w:tcPr>
            <w:tcW w:w="992" w:type="dxa"/>
            <w:vAlign w:val="bottom"/>
          </w:tcPr>
          <w:p w:rsidR="00364975" w:rsidRPr="00A9564F" w:rsidRDefault="00364975" w:rsidP="0086449F">
            <w:pPr>
              <w:spacing w:before="100" w:beforeAutospacing="1" w:after="100" w:afterAutospacing="1" w:line="276" w:lineRule="auto"/>
              <w:jc w:val="center"/>
            </w:pPr>
            <w:r>
              <w:rPr>
                <w:rFonts w:hint="eastAsia"/>
              </w:rPr>
              <w:t>12.150</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11.717</w:t>
            </w:r>
          </w:p>
        </w:tc>
        <w:tc>
          <w:tcPr>
            <w:tcW w:w="993" w:type="dxa"/>
            <w:shd w:val="clear" w:color="auto" w:fill="auto"/>
            <w:vAlign w:val="bottom"/>
          </w:tcPr>
          <w:p w:rsidR="00364975" w:rsidRPr="00A9564F" w:rsidRDefault="00364975" w:rsidP="0086449F">
            <w:pPr>
              <w:spacing w:before="100" w:beforeAutospacing="1" w:after="100" w:afterAutospacing="1" w:line="276" w:lineRule="auto"/>
              <w:jc w:val="center"/>
            </w:pPr>
            <w:r>
              <w:rPr>
                <w:rFonts w:hint="eastAsia"/>
              </w:rPr>
              <w:t>13.425</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13.710</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19.802</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16.333</w:t>
            </w:r>
          </w:p>
        </w:tc>
        <w:tc>
          <w:tcPr>
            <w:tcW w:w="993" w:type="dxa"/>
            <w:shd w:val="clear" w:color="auto" w:fill="auto"/>
            <w:noWrap/>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20.304</w:t>
            </w:r>
          </w:p>
        </w:tc>
        <w:tc>
          <w:tcPr>
            <w:tcW w:w="992" w:type="dxa"/>
            <w:noWrap/>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17.500</w:t>
            </w:r>
          </w:p>
        </w:tc>
      </w:tr>
      <w:tr w:rsidR="00364975" w:rsidRPr="00FA430E" w:rsidTr="0086449F">
        <w:trPr>
          <w:trHeight w:val="300"/>
          <w:jc w:val="center"/>
        </w:trPr>
        <w:tc>
          <w:tcPr>
            <w:tcW w:w="817" w:type="dxa"/>
            <w:vMerge/>
            <w:vAlign w:val="center"/>
            <w:hideMark/>
          </w:tcPr>
          <w:p w:rsidR="00364975" w:rsidRPr="00FA430E" w:rsidRDefault="00364975"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50%</w:t>
            </w:r>
          </w:p>
        </w:tc>
        <w:tc>
          <w:tcPr>
            <w:tcW w:w="992" w:type="dxa"/>
            <w:vAlign w:val="bottom"/>
          </w:tcPr>
          <w:p w:rsidR="00364975" w:rsidRPr="00A9564F" w:rsidRDefault="00364975" w:rsidP="0086449F">
            <w:pPr>
              <w:spacing w:before="100" w:beforeAutospacing="1" w:after="100" w:afterAutospacing="1" w:line="276" w:lineRule="auto"/>
              <w:jc w:val="center"/>
            </w:pPr>
            <w:r>
              <w:rPr>
                <w:rFonts w:hint="eastAsia"/>
              </w:rPr>
              <w:t>23.501</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26.354</w:t>
            </w:r>
          </w:p>
        </w:tc>
        <w:tc>
          <w:tcPr>
            <w:tcW w:w="993" w:type="dxa"/>
            <w:shd w:val="clear" w:color="auto" w:fill="auto"/>
            <w:vAlign w:val="bottom"/>
          </w:tcPr>
          <w:p w:rsidR="00364975" w:rsidRPr="00A9564F" w:rsidRDefault="00364975" w:rsidP="0086449F">
            <w:pPr>
              <w:spacing w:before="100" w:beforeAutospacing="1" w:after="100" w:afterAutospacing="1" w:line="276" w:lineRule="auto"/>
              <w:jc w:val="center"/>
            </w:pPr>
            <w:r>
              <w:rPr>
                <w:rFonts w:hint="eastAsia"/>
              </w:rPr>
              <w:t>26.190</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29.067</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33.371</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36.126</w:t>
            </w:r>
          </w:p>
        </w:tc>
        <w:tc>
          <w:tcPr>
            <w:tcW w:w="993"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33.086</w:t>
            </w:r>
          </w:p>
        </w:tc>
        <w:tc>
          <w:tcPr>
            <w:tcW w:w="992" w:type="dxa"/>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36.227</w:t>
            </w:r>
          </w:p>
        </w:tc>
      </w:tr>
      <w:tr w:rsidR="00364975" w:rsidRPr="00FA430E" w:rsidTr="0086449F">
        <w:trPr>
          <w:trHeight w:val="300"/>
          <w:jc w:val="center"/>
        </w:trPr>
        <w:tc>
          <w:tcPr>
            <w:tcW w:w="817" w:type="dxa"/>
            <w:vMerge/>
            <w:vAlign w:val="center"/>
            <w:hideMark/>
          </w:tcPr>
          <w:p w:rsidR="00364975" w:rsidRPr="00FA430E" w:rsidRDefault="00364975"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95%</w:t>
            </w:r>
          </w:p>
        </w:tc>
        <w:tc>
          <w:tcPr>
            <w:tcW w:w="992" w:type="dxa"/>
            <w:vAlign w:val="bottom"/>
          </w:tcPr>
          <w:p w:rsidR="00364975" w:rsidRPr="00581509" w:rsidRDefault="00364975" w:rsidP="0086449F">
            <w:pPr>
              <w:spacing w:before="100" w:beforeAutospacing="1" w:after="100" w:afterAutospacing="1" w:line="276" w:lineRule="auto"/>
              <w:jc w:val="center"/>
            </w:pPr>
            <w:r>
              <w:rPr>
                <w:rFonts w:hint="eastAsia"/>
              </w:rPr>
              <w:t>50.176</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47.746</w:t>
            </w:r>
          </w:p>
        </w:tc>
        <w:tc>
          <w:tcPr>
            <w:tcW w:w="993" w:type="dxa"/>
            <w:shd w:val="clear" w:color="auto" w:fill="auto"/>
            <w:vAlign w:val="bottom"/>
          </w:tcPr>
          <w:p w:rsidR="00364975" w:rsidRPr="00581509" w:rsidRDefault="00364975" w:rsidP="0086449F">
            <w:pPr>
              <w:spacing w:before="100" w:beforeAutospacing="1" w:after="100" w:afterAutospacing="1" w:line="276" w:lineRule="auto"/>
              <w:jc w:val="center"/>
            </w:pPr>
            <w:r>
              <w:rPr>
                <w:rFonts w:hint="eastAsia"/>
              </w:rPr>
              <w:t>52.852</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50.708</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62.256</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59.373</w:t>
            </w:r>
          </w:p>
        </w:tc>
        <w:tc>
          <w:tcPr>
            <w:tcW w:w="993"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62.452</w:t>
            </w:r>
          </w:p>
        </w:tc>
        <w:tc>
          <w:tcPr>
            <w:tcW w:w="992" w:type="dxa"/>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59.791</w:t>
            </w:r>
          </w:p>
        </w:tc>
      </w:tr>
      <w:tr w:rsidR="00364975" w:rsidRPr="00FA430E" w:rsidTr="0086449F">
        <w:trPr>
          <w:trHeight w:val="385"/>
          <w:jc w:val="center"/>
        </w:trPr>
        <w:tc>
          <w:tcPr>
            <w:tcW w:w="817" w:type="dxa"/>
            <w:vMerge/>
            <w:vAlign w:val="center"/>
            <w:hideMark/>
          </w:tcPr>
          <w:p w:rsidR="00364975" w:rsidRPr="00FA430E" w:rsidRDefault="00364975"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Mean</w:t>
            </w:r>
          </w:p>
        </w:tc>
        <w:tc>
          <w:tcPr>
            <w:tcW w:w="992" w:type="dxa"/>
            <w:vAlign w:val="bottom"/>
          </w:tcPr>
          <w:p w:rsidR="00364975" w:rsidRDefault="00364975" w:rsidP="0086449F">
            <w:pPr>
              <w:jc w:val="center"/>
            </w:pPr>
            <w:r>
              <w:rPr>
                <w:rFonts w:hint="eastAsia"/>
              </w:rPr>
              <w:t>26.749</w:t>
            </w:r>
          </w:p>
        </w:tc>
        <w:tc>
          <w:tcPr>
            <w:tcW w:w="992" w:type="dxa"/>
            <w:shd w:val="clear" w:color="auto" w:fill="auto"/>
            <w:vAlign w:val="bottom"/>
            <w:hideMark/>
          </w:tcPr>
          <w:p w:rsidR="00364975" w:rsidRDefault="00364975" w:rsidP="0086449F">
            <w:pPr>
              <w:jc w:val="center"/>
              <w:rPr>
                <w:rFonts w:eastAsiaTheme="minorEastAsia"/>
              </w:rPr>
            </w:pPr>
            <w:r>
              <w:rPr>
                <w:rFonts w:hint="eastAsia"/>
              </w:rPr>
              <w:t>29.035</w:t>
            </w:r>
          </w:p>
        </w:tc>
        <w:tc>
          <w:tcPr>
            <w:tcW w:w="993" w:type="dxa"/>
            <w:shd w:val="clear" w:color="auto" w:fill="auto"/>
            <w:vAlign w:val="bottom"/>
          </w:tcPr>
          <w:p w:rsidR="00364975" w:rsidRDefault="00364975" w:rsidP="0086449F">
            <w:pPr>
              <w:jc w:val="center"/>
            </w:pPr>
            <w:r>
              <w:rPr>
                <w:rFonts w:hint="eastAsia"/>
              </w:rPr>
              <w:t>29.030</w:t>
            </w:r>
          </w:p>
        </w:tc>
        <w:tc>
          <w:tcPr>
            <w:tcW w:w="992" w:type="dxa"/>
            <w:shd w:val="clear" w:color="auto" w:fill="auto"/>
            <w:vAlign w:val="bottom"/>
            <w:hideMark/>
          </w:tcPr>
          <w:p w:rsidR="00364975" w:rsidRDefault="00364975" w:rsidP="0086449F">
            <w:pPr>
              <w:jc w:val="center"/>
              <w:rPr>
                <w:rFonts w:eastAsia="SimSun"/>
              </w:rPr>
            </w:pPr>
            <w:r>
              <w:rPr>
                <w:rFonts w:hint="eastAsia"/>
              </w:rPr>
              <w:t>31.879</w:t>
            </w:r>
          </w:p>
        </w:tc>
        <w:tc>
          <w:tcPr>
            <w:tcW w:w="992" w:type="dxa"/>
            <w:shd w:val="clear" w:color="auto" w:fill="auto"/>
            <w:vAlign w:val="bottom"/>
            <w:hideMark/>
          </w:tcPr>
          <w:p w:rsidR="00364975" w:rsidRDefault="00364975" w:rsidP="0086449F">
            <w:pPr>
              <w:jc w:val="center"/>
              <w:rPr>
                <w:rFonts w:eastAsia="SimSun"/>
              </w:rPr>
            </w:pPr>
            <w:r>
              <w:rPr>
                <w:rFonts w:hint="eastAsia"/>
              </w:rPr>
              <w:t>36.891</w:t>
            </w:r>
          </w:p>
        </w:tc>
        <w:tc>
          <w:tcPr>
            <w:tcW w:w="992" w:type="dxa"/>
            <w:shd w:val="clear" w:color="auto" w:fill="auto"/>
            <w:vAlign w:val="bottom"/>
            <w:hideMark/>
          </w:tcPr>
          <w:p w:rsidR="00364975" w:rsidRDefault="00364975" w:rsidP="0086449F">
            <w:pPr>
              <w:jc w:val="center"/>
              <w:rPr>
                <w:rFonts w:eastAsia="SimSun"/>
              </w:rPr>
            </w:pPr>
            <w:r>
              <w:rPr>
                <w:rFonts w:hint="eastAsia"/>
              </w:rPr>
              <w:t>38.181</w:t>
            </w:r>
          </w:p>
        </w:tc>
        <w:tc>
          <w:tcPr>
            <w:tcW w:w="993" w:type="dxa"/>
            <w:shd w:val="clear" w:color="auto" w:fill="auto"/>
            <w:vAlign w:val="bottom"/>
            <w:hideMark/>
          </w:tcPr>
          <w:p w:rsidR="00364975" w:rsidRDefault="00364975" w:rsidP="0086449F">
            <w:pPr>
              <w:jc w:val="center"/>
              <w:rPr>
                <w:rFonts w:eastAsia="SimSun"/>
              </w:rPr>
            </w:pPr>
            <w:r>
              <w:rPr>
                <w:rFonts w:hint="eastAsia"/>
              </w:rPr>
              <w:t>36.260</w:t>
            </w:r>
          </w:p>
        </w:tc>
        <w:tc>
          <w:tcPr>
            <w:tcW w:w="992" w:type="dxa"/>
            <w:vAlign w:val="bottom"/>
            <w:hideMark/>
          </w:tcPr>
          <w:p w:rsidR="00364975" w:rsidRDefault="00364975" w:rsidP="0086449F">
            <w:pPr>
              <w:jc w:val="center"/>
              <w:rPr>
                <w:rFonts w:eastAsia="SimSun"/>
              </w:rPr>
            </w:pPr>
            <w:r>
              <w:rPr>
                <w:rFonts w:hint="eastAsia"/>
              </w:rPr>
              <w:t>38.784</w:t>
            </w:r>
          </w:p>
        </w:tc>
      </w:tr>
      <w:tr w:rsidR="00364975" w:rsidRPr="00FA430E" w:rsidTr="0086449F">
        <w:trPr>
          <w:trHeight w:val="300"/>
          <w:jc w:val="center"/>
        </w:trPr>
        <w:tc>
          <w:tcPr>
            <w:tcW w:w="817" w:type="dxa"/>
            <w:vMerge w:val="restart"/>
            <w:shd w:val="clear" w:color="auto" w:fill="auto"/>
            <w:vAlign w:val="center"/>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Delay CDF</w:t>
            </w:r>
            <w:r w:rsidRPr="00FA430E">
              <w:rPr>
                <w:rFonts w:eastAsia="SimSun"/>
                <w:lang w:eastAsia="zh-CN"/>
              </w:rPr>
              <w:br/>
              <w:t>[s]</w:t>
            </w:r>
          </w:p>
        </w:tc>
        <w:tc>
          <w:tcPr>
            <w:tcW w:w="709" w:type="dxa"/>
            <w:shd w:val="clear" w:color="auto" w:fill="auto"/>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5%</w:t>
            </w:r>
          </w:p>
        </w:tc>
        <w:tc>
          <w:tcPr>
            <w:tcW w:w="992" w:type="dxa"/>
            <w:vAlign w:val="bottom"/>
          </w:tcPr>
          <w:p w:rsidR="00364975" w:rsidRPr="00A9564F" w:rsidRDefault="00364975" w:rsidP="0086449F">
            <w:pPr>
              <w:spacing w:before="100" w:beforeAutospacing="1" w:after="100" w:afterAutospacing="1" w:line="276" w:lineRule="auto"/>
              <w:jc w:val="center"/>
            </w:pPr>
            <w:r>
              <w:rPr>
                <w:rFonts w:hint="eastAsia"/>
              </w:rPr>
              <w:t>0.004</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0.004</w:t>
            </w:r>
          </w:p>
        </w:tc>
        <w:tc>
          <w:tcPr>
            <w:tcW w:w="993" w:type="dxa"/>
            <w:shd w:val="clear" w:color="auto" w:fill="auto"/>
            <w:vAlign w:val="bottom"/>
          </w:tcPr>
          <w:p w:rsidR="00364975" w:rsidRPr="00A9564F" w:rsidRDefault="00364975" w:rsidP="0086449F">
            <w:pPr>
              <w:spacing w:before="100" w:beforeAutospacing="1" w:after="100" w:afterAutospacing="1" w:line="276" w:lineRule="auto"/>
              <w:jc w:val="center"/>
            </w:pPr>
            <w:r>
              <w:rPr>
                <w:rFonts w:hint="eastAsia"/>
              </w:rPr>
              <w:t>0.004</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0.004</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0.004</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0.004</w:t>
            </w:r>
          </w:p>
        </w:tc>
        <w:tc>
          <w:tcPr>
            <w:tcW w:w="993"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0.004</w:t>
            </w:r>
          </w:p>
        </w:tc>
        <w:tc>
          <w:tcPr>
            <w:tcW w:w="992" w:type="dxa"/>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0.004</w:t>
            </w:r>
          </w:p>
        </w:tc>
      </w:tr>
      <w:tr w:rsidR="00364975" w:rsidRPr="00FA430E" w:rsidTr="0086449F">
        <w:trPr>
          <w:trHeight w:val="300"/>
          <w:jc w:val="center"/>
        </w:trPr>
        <w:tc>
          <w:tcPr>
            <w:tcW w:w="817" w:type="dxa"/>
            <w:vMerge/>
            <w:vAlign w:val="center"/>
            <w:hideMark/>
          </w:tcPr>
          <w:p w:rsidR="00364975" w:rsidRPr="00FA430E" w:rsidRDefault="00364975"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50%</w:t>
            </w:r>
          </w:p>
        </w:tc>
        <w:tc>
          <w:tcPr>
            <w:tcW w:w="992" w:type="dxa"/>
            <w:vAlign w:val="bottom"/>
          </w:tcPr>
          <w:p w:rsidR="00364975" w:rsidRPr="00A9564F" w:rsidRDefault="00364975" w:rsidP="0086449F">
            <w:pPr>
              <w:spacing w:before="100" w:beforeAutospacing="1" w:after="100" w:afterAutospacing="1" w:line="276" w:lineRule="auto"/>
              <w:jc w:val="center"/>
            </w:pPr>
            <w:r>
              <w:rPr>
                <w:rFonts w:hint="eastAsia"/>
              </w:rPr>
              <w:t>0.047</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0.042</w:t>
            </w:r>
          </w:p>
        </w:tc>
        <w:tc>
          <w:tcPr>
            <w:tcW w:w="993" w:type="dxa"/>
            <w:shd w:val="clear" w:color="auto" w:fill="auto"/>
            <w:vAlign w:val="bottom"/>
          </w:tcPr>
          <w:p w:rsidR="00364975" w:rsidRPr="00A9564F" w:rsidRDefault="00364975" w:rsidP="0086449F">
            <w:pPr>
              <w:spacing w:before="100" w:beforeAutospacing="1" w:after="100" w:afterAutospacing="1" w:line="276" w:lineRule="auto"/>
              <w:jc w:val="center"/>
            </w:pPr>
            <w:r>
              <w:rPr>
                <w:rFonts w:hint="eastAsia"/>
              </w:rPr>
              <w:t>0.040</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0.034</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0.025</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0.023</w:t>
            </w:r>
          </w:p>
        </w:tc>
        <w:tc>
          <w:tcPr>
            <w:tcW w:w="993"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0.026</w:t>
            </w:r>
          </w:p>
        </w:tc>
        <w:tc>
          <w:tcPr>
            <w:tcW w:w="992" w:type="dxa"/>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0.024</w:t>
            </w:r>
          </w:p>
        </w:tc>
      </w:tr>
      <w:tr w:rsidR="00364975" w:rsidRPr="00FA430E" w:rsidTr="0086449F">
        <w:trPr>
          <w:trHeight w:val="300"/>
          <w:jc w:val="center"/>
        </w:trPr>
        <w:tc>
          <w:tcPr>
            <w:tcW w:w="817" w:type="dxa"/>
            <w:vMerge/>
            <w:vAlign w:val="center"/>
            <w:hideMark/>
          </w:tcPr>
          <w:p w:rsidR="00364975" w:rsidRPr="00FA430E" w:rsidRDefault="00364975"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95%</w:t>
            </w:r>
          </w:p>
        </w:tc>
        <w:tc>
          <w:tcPr>
            <w:tcW w:w="992" w:type="dxa"/>
            <w:vAlign w:val="bottom"/>
          </w:tcPr>
          <w:p w:rsidR="00364975" w:rsidRPr="00A9564F" w:rsidRDefault="00364975" w:rsidP="0086449F">
            <w:pPr>
              <w:spacing w:before="100" w:beforeAutospacing="1" w:after="100" w:afterAutospacing="1" w:line="276" w:lineRule="auto"/>
              <w:jc w:val="center"/>
            </w:pPr>
            <w:r>
              <w:rPr>
                <w:rFonts w:hint="eastAsia"/>
              </w:rPr>
              <w:t>0.399</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0.335</w:t>
            </w:r>
          </w:p>
        </w:tc>
        <w:tc>
          <w:tcPr>
            <w:tcW w:w="993" w:type="dxa"/>
            <w:shd w:val="clear" w:color="auto" w:fill="auto"/>
            <w:vAlign w:val="bottom"/>
          </w:tcPr>
          <w:p w:rsidR="00364975" w:rsidRPr="00A9564F" w:rsidRDefault="00364975" w:rsidP="0086449F">
            <w:pPr>
              <w:spacing w:before="100" w:beforeAutospacing="1" w:after="100" w:afterAutospacing="1" w:line="276" w:lineRule="auto"/>
              <w:jc w:val="center"/>
            </w:pPr>
            <w:r>
              <w:rPr>
                <w:rFonts w:hint="eastAsia"/>
              </w:rPr>
              <w:t>0.337</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0.269</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0.249</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0.245</w:t>
            </w:r>
          </w:p>
        </w:tc>
        <w:tc>
          <w:tcPr>
            <w:tcW w:w="993"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0.245</w:t>
            </w:r>
          </w:p>
        </w:tc>
        <w:tc>
          <w:tcPr>
            <w:tcW w:w="992" w:type="dxa"/>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0.222</w:t>
            </w:r>
          </w:p>
        </w:tc>
      </w:tr>
      <w:tr w:rsidR="00364975" w:rsidRPr="00FA430E" w:rsidTr="0086449F">
        <w:trPr>
          <w:trHeight w:val="300"/>
          <w:jc w:val="center"/>
        </w:trPr>
        <w:tc>
          <w:tcPr>
            <w:tcW w:w="817" w:type="dxa"/>
            <w:vMerge/>
            <w:vAlign w:val="center"/>
            <w:hideMark/>
          </w:tcPr>
          <w:p w:rsidR="00364975" w:rsidRPr="00FA430E" w:rsidRDefault="00364975"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Mean</w:t>
            </w:r>
          </w:p>
        </w:tc>
        <w:tc>
          <w:tcPr>
            <w:tcW w:w="992" w:type="dxa"/>
            <w:vAlign w:val="bottom"/>
          </w:tcPr>
          <w:p w:rsidR="00364975" w:rsidRPr="00A9564F" w:rsidRDefault="00364975" w:rsidP="0086449F">
            <w:pPr>
              <w:spacing w:before="100" w:beforeAutospacing="1" w:after="100" w:afterAutospacing="1" w:line="276" w:lineRule="auto"/>
              <w:jc w:val="center"/>
            </w:pPr>
            <w:r>
              <w:rPr>
                <w:rFonts w:hint="eastAsia"/>
              </w:rPr>
              <w:t>0.101</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0.085</w:t>
            </w:r>
          </w:p>
        </w:tc>
        <w:tc>
          <w:tcPr>
            <w:tcW w:w="993" w:type="dxa"/>
            <w:shd w:val="clear" w:color="auto" w:fill="auto"/>
            <w:vAlign w:val="bottom"/>
          </w:tcPr>
          <w:p w:rsidR="00364975" w:rsidRPr="00A9564F" w:rsidRDefault="00364975" w:rsidP="0086449F">
            <w:pPr>
              <w:spacing w:before="100" w:beforeAutospacing="1" w:after="100" w:afterAutospacing="1" w:line="276" w:lineRule="auto"/>
              <w:jc w:val="center"/>
            </w:pPr>
            <w:r>
              <w:rPr>
                <w:rFonts w:hint="eastAsia"/>
              </w:rPr>
              <w:t>0.087</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0.071</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0.060</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0.058</w:t>
            </w:r>
          </w:p>
        </w:tc>
        <w:tc>
          <w:tcPr>
            <w:tcW w:w="993"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0.061</w:t>
            </w:r>
          </w:p>
        </w:tc>
        <w:tc>
          <w:tcPr>
            <w:tcW w:w="992" w:type="dxa"/>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0.056</w:t>
            </w:r>
          </w:p>
        </w:tc>
      </w:tr>
      <w:tr w:rsidR="00364975" w:rsidRPr="00FA430E" w:rsidTr="0086449F">
        <w:trPr>
          <w:trHeight w:val="300"/>
          <w:jc w:val="center"/>
        </w:trPr>
        <w:tc>
          <w:tcPr>
            <w:tcW w:w="817" w:type="dxa"/>
            <w:shd w:val="clear" w:color="auto" w:fill="auto"/>
            <w:noWrap/>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ascii="Cambria Math" w:eastAsia="SimSun" w:hAnsi="Cambria Math" w:cs="Cambria Math"/>
                <w:lang w:eastAsia="zh-CN"/>
              </w:rPr>
              <w:t>𝜌</w:t>
            </w:r>
          </w:p>
        </w:tc>
        <w:tc>
          <w:tcPr>
            <w:tcW w:w="709" w:type="dxa"/>
            <w:shd w:val="clear" w:color="auto" w:fill="auto"/>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w:t>
            </w:r>
          </w:p>
        </w:tc>
        <w:tc>
          <w:tcPr>
            <w:tcW w:w="992" w:type="dxa"/>
            <w:vAlign w:val="bottom"/>
          </w:tcPr>
          <w:p w:rsidR="00364975" w:rsidRPr="00A9564F" w:rsidRDefault="00364975" w:rsidP="0086449F">
            <w:pPr>
              <w:spacing w:before="100" w:beforeAutospacing="1" w:after="100" w:afterAutospacing="1" w:line="276" w:lineRule="auto"/>
              <w:jc w:val="center"/>
            </w:pPr>
            <w:r>
              <w:rPr>
                <w:rFonts w:hint="eastAsia"/>
              </w:rPr>
              <w:t>99.011</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99.099</w:t>
            </w:r>
          </w:p>
        </w:tc>
        <w:tc>
          <w:tcPr>
            <w:tcW w:w="993" w:type="dxa"/>
            <w:shd w:val="clear" w:color="auto" w:fill="auto"/>
            <w:vAlign w:val="bottom"/>
          </w:tcPr>
          <w:p w:rsidR="00364975" w:rsidRPr="00A9564F" w:rsidRDefault="00364975" w:rsidP="0086449F">
            <w:pPr>
              <w:spacing w:before="100" w:beforeAutospacing="1" w:after="100" w:afterAutospacing="1" w:line="276" w:lineRule="auto"/>
              <w:jc w:val="center"/>
            </w:pPr>
            <w:r>
              <w:rPr>
                <w:rFonts w:hint="eastAsia"/>
              </w:rPr>
              <w:t>99.506</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99.760</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99.628</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99.790</w:t>
            </w:r>
          </w:p>
        </w:tc>
        <w:tc>
          <w:tcPr>
            <w:tcW w:w="993"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99.806</w:t>
            </w:r>
          </w:p>
        </w:tc>
        <w:tc>
          <w:tcPr>
            <w:tcW w:w="992" w:type="dxa"/>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99.744</w:t>
            </w:r>
          </w:p>
        </w:tc>
      </w:tr>
      <w:tr w:rsidR="00364975" w:rsidRPr="00FA430E" w:rsidTr="0086449F">
        <w:trPr>
          <w:trHeight w:val="321"/>
          <w:jc w:val="center"/>
        </w:trPr>
        <w:tc>
          <w:tcPr>
            <w:tcW w:w="817" w:type="dxa"/>
            <w:shd w:val="clear" w:color="auto" w:fill="auto"/>
            <w:noWrap/>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BO</w:t>
            </w:r>
          </w:p>
        </w:tc>
        <w:tc>
          <w:tcPr>
            <w:tcW w:w="709" w:type="dxa"/>
            <w:shd w:val="clear" w:color="auto" w:fill="auto"/>
            <w:hideMark/>
          </w:tcPr>
          <w:p w:rsidR="00364975" w:rsidRPr="00FA430E" w:rsidRDefault="00364975" w:rsidP="0086449F">
            <w:pPr>
              <w:spacing w:before="100" w:beforeAutospacing="1" w:after="100" w:afterAutospacing="1" w:line="276" w:lineRule="auto"/>
              <w:jc w:val="center"/>
              <w:rPr>
                <w:rFonts w:eastAsia="SimSun"/>
                <w:lang w:eastAsia="zh-CN"/>
              </w:rPr>
            </w:pPr>
            <w:r w:rsidRPr="00FA430E">
              <w:rPr>
                <w:rFonts w:eastAsia="SimSun"/>
                <w:lang w:eastAsia="zh-CN"/>
              </w:rPr>
              <w:t>%</w:t>
            </w:r>
          </w:p>
        </w:tc>
        <w:tc>
          <w:tcPr>
            <w:tcW w:w="992" w:type="dxa"/>
            <w:vAlign w:val="bottom"/>
          </w:tcPr>
          <w:p w:rsidR="00364975" w:rsidRPr="00A9564F" w:rsidRDefault="00364975" w:rsidP="0086449F">
            <w:pPr>
              <w:spacing w:before="100" w:beforeAutospacing="1" w:after="100" w:afterAutospacing="1" w:line="276" w:lineRule="auto"/>
              <w:jc w:val="center"/>
            </w:pPr>
            <w:r>
              <w:rPr>
                <w:rFonts w:hint="eastAsia"/>
              </w:rPr>
              <w:t>47.554</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44.033</w:t>
            </w:r>
          </w:p>
        </w:tc>
        <w:tc>
          <w:tcPr>
            <w:tcW w:w="993" w:type="dxa"/>
            <w:shd w:val="clear" w:color="auto" w:fill="auto"/>
            <w:vAlign w:val="bottom"/>
          </w:tcPr>
          <w:p w:rsidR="00364975" w:rsidRPr="00A9564F" w:rsidRDefault="00364975" w:rsidP="0086449F">
            <w:pPr>
              <w:spacing w:before="100" w:beforeAutospacing="1" w:after="100" w:afterAutospacing="1" w:line="276" w:lineRule="auto"/>
              <w:jc w:val="center"/>
            </w:pPr>
            <w:r>
              <w:rPr>
                <w:rFonts w:hint="eastAsia"/>
              </w:rPr>
              <w:t>44.495</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40.313</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36.263</w:t>
            </w:r>
          </w:p>
        </w:tc>
        <w:tc>
          <w:tcPr>
            <w:tcW w:w="992"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34.718</w:t>
            </w:r>
          </w:p>
        </w:tc>
        <w:tc>
          <w:tcPr>
            <w:tcW w:w="993" w:type="dxa"/>
            <w:shd w:val="clear" w:color="auto" w:fill="auto"/>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36.442</w:t>
            </w:r>
          </w:p>
        </w:tc>
        <w:tc>
          <w:tcPr>
            <w:tcW w:w="992" w:type="dxa"/>
            <w:vAlign w:val="bottom"/>
            <w:hideMark/>
          </w:tcPr>
          <w:p w:rsidR="00364975" w:rsidRPr="00FA430E" w:rsidRDefault="00364975" w:rsidP="0086449F">
            <w:pPr>
              <w:spacing w:before="100" w:beforeAutospacing="1" w:after="100" w:afterAutospacing="1" w:line="276" w:lineRule="auto"/>
              <w:jc w:val="center"/>
              <w:rPr>
                <w:rFonts w:eastAsia="SimSun"/>
                <w:lang w:eastAsia="zh-CN"/>
              </w:rPr>
            </w:pPr>
            <w:r>
              <w:rPr>
                <w:rFonts w:hint="eastAsia"/>
              </w:rPr>
              <w:t>34.242</w:t>
            </w:r>
          </w:p>
        </w:tc>
      </w:tr>
      <w:tr w:rsidR="0004477E" w:rsidRPr="00FA430E" w:rsidTr="0086449F">
        <w:trPr>
          <w:trHeight w:val="300"/>
          <w:jc w:val="center"/>
        </w:trPr>
        <w:tc>
          <w:tcPr>
            <w:tcW w:w="1526" w:type="dxa"/>
            <w:gridSpan w:val="2"/>
            <w:shd w:val="clear" w:color="auto" w:fill="auto"/>
            <w:hideMark/>
          </w:tcPr>
          <w:p w:rsidR="0004477E" w:rsidRPr="00FA430E" w:rsidRDefault="0004477E" w:rsidP="0086449F">
            <w:pPr>
              <w:spacing w:before="100" w:beforeAutospacing="1" w:after="100" w:afterAutospacing="1" w:line="276" w:lineRule="auto"/>
              <w:jc w:val="center"/>
              <w:rPr>
                <w:rFonts w:eastAsia="SimSun"/>
                <w:lang w:eastAsia="zh-CN"/>
              </w:rPr>
            </w:pPr>
            <w:r w:rsidRPr="00FA430E">
              <w:rPr>
                <w:rFonts w:ascii="Cambria Math" w:eastAsia="SimSun" w:hAnsi="Cambria Math" w:cs="Cambria Math"/>
                <w:lang w:eastAsia="zh-CN"/>
              </w:rPr>
              <w:t>𝜆</w:t>
            </w:r>
          </w:p>
        </w:tc>
        <w:tc>
          <w:tcPr>
            <w:tcW w:w="7938" w:type="dxa"/>
            <w:gridSpan w:val="8"/>
          </w:tcPr>
          <w:p w:rsidR="0004477E" w:rsidRDefault="0086449F" w:rsidP="0086449F">
            <w:pPr>
              <w:spacing w:before="100" w:beforeAutospacing="1" w:after="100" w:afterAutospacing="1" w:line="276" w:lineRule="auto"/>
              <w:jc w:val="center"/>
              <w:rPr>
                <w:rFonts w:eastAsia="SimSun"/>
                <w:lang w:eastAsia="zh-CN"/>
              </w:rPr>
            </w:pPr>
            <w:r>
              <w:rPr>
                <w:rFonts w:eastAsiaTheme="minorEastAsia"/>
                <w:lang w:eastAsia="zh-CN"/>
              </w:rPr>
              <w:t>2.8</w:t>
            </w:r>
          </w:p>
        </w:tc>
      </w:tr>
    </w:tbl>
    <w:p w:rsidR="001C59A1" w:rsidRDefault="001C59A1" w:rsidP="001C59A1">
      <w:pPr>
        <w:spacing w:after="0"/>
        <w:jc w:val="both"/>
        <w:rPr>
          <w:rFonts w:eastAsiaTheme="minorEastAsia"/>
          <w:lang w:eastAsia="zh-CN"/>
        </w:rPr>
      </w:pPr>
    </w:p>
    <w:p w:rsidR="0086449F" w:rsidRPr="004E2CF5" w:rsidRDefault="0086449F" w:rsidP="0086449F">
      <w:pPr>
        <w:ind w:firstLineChars="50" w:firstLine="100"/>
        <w:jc w:val="center"/>
        <w:rPr>
          <w:rFonts w:eastAsiaTheme="minorEastAsia"/>
          <w:lang w:eastAsia="zh-CN"/>
        </w:rPr>
      </w:pPr>
      <w:r>
        <w:rPr>
          <w:rFonts w:eastAsia="SimSun"/>
          <w:lang w:eastAsia="zh-CN"/>
        </w:rPr>
        <w:t>Table A.</w:t>
      </w:r>
      <w:r>
        <w:rPr>
          <w:rFonts w:eastAsia="SimSun"/>
          <w:lang w:eastAsia="zh-CN"/>
        </w:rPr>
        <w:t>3</w:t>
      </w:r>
      <w:r>
        <w:rPr>
          <w:rFonts w:eastAsia="SimSun"/>
          <w:lang w:eastAsia="zh-CN"/>
        </w:rPr>
        <w:t xml:space="preserve"> </w:t>
      </w:r>
      <w:r>
        <w:rPr>
          <w:rFonts w:eastAsia="SimSun"/>
          <w:lang w:eastAsia="zh-CN"/>
        </w:rPr>
        <w:t>High load</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709"/>
        <w:gridCol w:w="992"/>
        <w:gridCol w:w="992"/>
        <w:gridCol w:w="993"/>
        <w:gridCol w:w="992"/>
        <w:gridCol w:w="992"/>
        <w:gridCol w:w="992"/>
        <w:gridCol w:w="993"/>
        <w:gridCol w:w="992"/>
      </w:tblGrid>
      <w:tr w:rsidR="0086449F" w:rsidRPr="00FA430E" w:rsidTr="0086449F">
        <w:trPr>
          <w:trHeight w:val="300"/>
          <w:jc w:val="center"/>
        </w:trPr>
        <w:tc>
          <w:tcPr>
            <w:tcW w:w="1526" w:type="dxa"/>
            <w:gridSpan w:val="2"/>
            <w:vMerge w:val="restart"/>
            <w:shd w:val="clear" w:color="auto" w:fill="auto"/>
            <w:hideMark/>
          </w:tcPr>
          <w:p w:rsidR="0086449F" w:rsidRPr="00FA430E" w:rsidRDefault="0086449F" w:rsidP="0086449F">
            <w:pPr>
              <w:spacing w:before="100" w:beforeAutospacing="1" w:after="100" w:afterAutospacing="1" w:line="276" w:lineRule="auto"/>
              <w:jc w:val="center"/>
              <w:rPr>
                <w:rFonts w:eastAsia="SimSun"/>
                <w:lang w:eastAsia="zh-CN"/>
              </w:rPr>
            </w:pPr>
            <w:r w:rsidRPr="00FA430E">
              <w:rPr>
                <w:rFonts w:eastAsia="SimSun"/>
                <w:lang w:eastAsia="zh-CN"/>
              </w:rPr>
              <w:t>Reported parameters</w:t>
            </w:r>
          </w:p>
        </w:tc>
        <w:tc>
          <w:tcPr>
            <w:tcW w:w="3969" w:type="dxa"/>
            <w:gridSpan w:val="4"/>
          </w:tcPr>
          <w:p w:rsidR="0086449F" w:rsidRPr="00FC3F71" w:rsidRDefault="0086449F" w:rsidP="001F76ED">
            <w:pPr>
              <w:spacing w:before="100" w:beforeAutospacing="1" w:after="100" w:afterAutospacing="1" w:line="276" w:lineRule="auto"/>
              <w:jc w:val="center"/>
              <w:rPr>
                <w:rFonts w:eastAsiaTheme="minorEastAsia"/>
                <w:lang w:eastAsia="zh-CN"/>
              </w:rPr>
            </w:pPr>
            <w:r w:rsidRPr="00A22B7A">
              <w:rPr>
                <w:rFonts w:eastAsia="SimSun"/>
                <w:lang w:eastAsia="zh-CN"/>
              </w:rPr>
              <w:t>CW</w:t>
            </w:r>
            <w:r>
              <w:rPr>
                <w:rFonts w:eastAsia="SimSun"/>
                <w:lang w:eastAsia="zh-CN"/>
              </w:rPr>
              <w:t>S</w:t>
            </w:r>
            <w:r w:rsidRPr="00A22B7A">
              <w:rPr>
                <w:rFonts w:eastAsia="SimSun"/>
                <w:lang w:eastAsia="zh-CN"/>
              </w:rPr>
              <w:t xml:space="preserve"> adjust</w:t>
            </w:r>
            <w:r>
              <w:rPr>
                <w:rFonts w:eastAsia="SimSun"/>
                <w:lang w:eastAsia="zh-CN"/>
              </w:rPr>
              <w:t>ment</w:t>
            </w:r>
            <w:r w:rsidRPr="00A22B7A">
              <w:rPr>
                <w:rFonts w:eastAsia="SimSun"/>
                <w:lang w:eastAsia="zh-CN"/>
              </w:rPr>
              <w:t xml:space="preserve"> based on UE HARQ-NACK</w:t>
            </w:r>
          </w:p>
        </w:tc>
        <w:tc>
          <w:tcPr>
            <w:tcW w:w="3969" w:type="dxa"/>
            <w:gridSpan w:val="4"/>
            <w:shd w:val="clear" w:color="auto" w:fill="auto"/>
          </w:tcPr>
          <w:p w:rsidR="0086449F" w:rsidRPr="00DF175E" w:rsidRDefault="0086449F" w:rsidP="001F76ED">
            <w:pPr>
              <w:spacing w:before="100" w:beforeAutospacing="1" w:after="100" w:afterAutospacing="1" w:line="276" w:lineRule="auto"/>
              <w:jc w:val="center"/>
              <w:rPr>
                <w:rFonts w:eastAsia="SimSun"/>
                <w:lang w:eastAsia="zh-CN"/>
              </w:rPr>
            </w:pPr>
            <w:r w:rsidRPr="00A22B7A">
              <w:rPr>
                <w:rFonts w:eastAsia="SimSun"/>
                <w:lang w:eastAsia="zh-CN"/>
              </w:rPr>
              <w:t>CW</w:t>
            </w:r>
            <w:r>
              <w:rPr>
                <w:rFonts w:eastAsia="SimSun"/>
                <w:lang w:eastAsia="zh-CN"/>
              </w:rPr>
              <w:t>S</w:t>
            </w:r>
            <w:r w:rsidRPr="00A22B7A">
              <w:rPr>
                <w:rFonts w:eastAsia="SimSun"/>
                <w:lang w:eastAsia="zh-CN"/>
              </w:rPr>
              <w:t xml:space="preserve"> adjust</w:t>
            </w:r>
            <w:r>
              <w:rPr>
                <w:rFonts w:eastAsia="SimSun"/>
                <w:lang w:eastAsia="zh-CN"/>
              </w:rPr>
              <w:t>ment</w:t>
            </w:r>
            <w:r w:rsidRPr="00A22B7A">
              <w:rPr>
                <w:rFonts w:eastAsia="SimSun"/>
                <w:lang w:eastAsia="zh-CN"/>
              </w:rPr>
              <w:t xml:space="preserve"> based on </w:t>
            </w:r>
            <w:r w:rsidRPr="001C59A1">
              <w:rPr>
                <w:rFonts w:eastAsia="SimSun"/>
                <w:lang w:eastAsia="zh-CN"/>
              </w:rPr>
              <w:t>eNB sensing</w:t>
            </w:r>
          </w:p>
        </w:tc>
      </w:tr>
      <w:tr w:rsidR="00E65F24" w:rsidRPr="00FA430E" w:rsidTr="0086449F">
        <w:trPr>
          <w:trHeight w:val="300"/>
          <w:jc w:val="center"/>
        </w:trPr>
        <w:tc>
          <w:tcPr>
            <w:tcW w:w="1526" w:type="dxa"/>
            <w:gridSpan w:val="2"/>
            <w:vMerge/>
            <w:shd w:val="clear" w:color="auto" w:fill="auto"/>
            <w:hideMark/>
          </w:tcPr>
          <w:p w:rsidR="00E65F24" w:rsidRPr="00FA430E" w:rsidRDefault="00E65F24" w:rsidP="0086449F">
            <w:pPr>
              <w:spacing w:before="100" w:beforeAutospacing="1" w:after="100" w:afterAutospacing="1" w:line="276" w:lineRule="auto"/>
              <w:jc w:val="center"/>
              <w:rPr>
                <w:rFonts w:eastAsia="SimSun"/>
                <w:lang w:eastAsia="zh-CN"/>
              </w:rPr>
            </w:pPr>
          </w:p>
        </w:tc>
        <w:tc>
          <w:tcPr>
            <w:tcW w:w="1984" w:type="dxa"/>
            <w:gridSpan w:val="2"/>
          </w:tcPr>
          <w:p w:rsidR="00E65F24" w:rsidRPr="00FA430E" w:rsidRDefault="00E65F24" w:rsidP="0086449F">
            <w:pPr>
              <w:spacing w:before="100" w:beforeAutospacing="1" w:after="100" w:afterAutospacing="1" w:line="276" w:lineRule="auto"/>
              <w:jc w:val="center"/>
              <w:rPr>
                <w:rFonts w:eastAsia="SimSun"/>
                <w:lang w:eastAsia="zh-CN"/>
              </w:rPr>
            </w:pPr>
            <w:r w:rsidRPr="002D51C1">
              <w:rPr>
                <w:rFonts w:eastAsia="SimSun"/>
                <w:lang w:eastAsia="zh-CN"/>
              </w:rPr>
              <w:t>Option 2</w:t>
            </w:r>
          </w:p>
        </w:tc>
        <w:tc>
          <w:tcPr>
            <w:tcW w:w="1985" w:type="dxa"/>
            <w:gridSpan w:val="2"/>
            <w:shd w:val="clear" w:color="auto" w:fill="auto"/>
            <w:hideMark/>
          </w:tcPr>
          <w:p w:rsidR="00E65F24" w:rsidRPr="00FC3F71" w:rsidRDefault="00E65F24" w:rsidP="0086449F">
            <w:pPr>
              <w:spacing w:before="100" w:beforeAutospacing="1" w:after="100" w:afterAutospacing="1" w:line="276" w:lineRule="auto"/>
              <w:jc w:val="center"/>
              <w:rPr>
                <w:rFonts w:eastAsiaTheme="minorEastAsia"/>
                <w:lang w:eastAsia="zh-CN"/>
              </w:rPr>
            </w:pPr>
            <w:r w:rsidRPr="002D51C1">
              <w:rPr>
                <w:rFonts w:eastAsia="SimSun"/>
                <w:lang w:eastAsia="zh-CN"/>
              </w:rPr>
              <w:t xml:space="preserve">Option </w:t>
            </w:r>
            <w:r>
              <w:rPr>
                <w:rFonts w:eastAsiaTheme="minorEastAsia" w:hint="eastAsia"/>
                <w:lang w:eastAsia="zh-CN"/>
              </w:rPr>
              <w:t>3</w:t>
            </w:r>
          </w:p>
        </w:tc>
        <w:tc>
          <w:tcPr>
            <w:tcW w:w="1984" w:type="dxa"/>
            <w:gridSpan w:val="2"/>
            <w:shd w:val="clear" w:color="auto" w:fill="auto"/>
            <w:hideMark/>
          </w:tcPr>
          <w:p w:rsidR="00E65F24" w:rsidRPr="00FC3F71" w:rsidRDefault="00E65F24" w:rsidP="0086449F">
            <w:pPr>
              <w:spacing w:before="100" w:beforeAutospacing="1" w:after="100" w:afterAutospacing="1" w:line="276" w:lineRule="auto"/>
              <w:jc w:val="center"/>
              <w:rPr>
                <w:rFonts w:eastAsiaTheme="minorEastAsia"/>
                <w:lang w:eastAsia="zh-CN"/>
              </w:rPr>
            </w:pPr>
            <w:r w:rsidRPr="002D51C1">
              <w:rPr>
                <w:rFonts w:eastAsia="SimSun"/>
                <w:lang w:eastAsia="zh-CN"/>
              </w:rPr>
              <w:t>Option 1</w:t>
            </w:r>
          </w:p>
        </w:tc>
        <w:tc>
          <w:tcPr>
            <w:tcW w:w="1985" w:type="dxa"/>
            <w:gridSpan w:val="2"/>
            <w:shd w:val="clear" w:color="auto" w:fill="auto"/>
            <w:hideMark/>
          </w:tcPr>
          <w:p w:rsidR="00E65F24" w:rsidRPr="00FA430E" w:rsidRDefault="00E65F24" w:rsidP="0086449F">
            <w:pPr>
              <w:spacing w:before="100" w:beforeAutospacing="1" w:after="100" w:afterAutospacing="1" w:line="276" w:lineRule="auto"/>
              <w:jc w:val="center"/>
              <w:rPr>
                <w:rFonts w:eastAsia="SimSun"/>
                <w:lang w:eastAsia="zh-CN"/>
              </w:rPr>
            </w:pPr>
            <w:r w:rsidRPr="002D51C1">
              <w:rPr>
                <w:rFonts w:eastAsia="SimSun"/>
                <w:lang w:eastAsia="zh-CN"/>
              </w:rPr>
              <w:t>Option 2</w:t>
            </w:r>
          </w:p>
        </w:tc>
      </w:tr>
      <w:tr w:rsidR="00E65F24" w:rsidRPr="00FA430E" w:rsidTr="0086449F">
        <w:trPr>
          <w:trHeight w:val="300"/>
          <w:jc w:val="center"/>
        </w:trPr>
        <w:tc>
          <w:tcPr>
            <w:tcW w:w="1526" w:type="dxa"/>
            <w:gridSpan w:val="2"/>
            <w:shd w:val="clear" w:color="auto" w:fill="auto"/>
            <w:hideMark/>
          </w:tcPr>
          <w:p w:rsidR="00E65F24" w:rsidRPr="00FA430E" w:rsidRDefault="00E65F24" w:rsidP="0086449F">
            <w:pPr>
              <w:spacing w:before="100" w:beforeAutospacing="1" w:after="100" w:afterAutospacing="1" w:line="276" w:lineRule="auto"/>
              <w:jc w:val="center"/>
              <w:rPr>
                <w:rFonts w:eastAsia="SimSun"/>
                <w:lang w:eastAsia="zh-CN"/>
              </w:rPr>
            </w:pPr>
          </w:p>
        </w:tc>
        <w:tc>
          <w:tcPr>
            <w:tcW w:w="992" w:type="dxa"/>
          </w:tcPr>
          <w:p w:rsidR="00E65F24" w:rsidRPr="00FA430E" w:rsidRDefault="00E65F24"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E65F24" w:rsidRPr="00FA430E" w:rsidRDefault="00E65F24"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3" w:type="dxa"/>
          </w:tcPr>
          <w:p w:rsidR="00E65F24" w:rsidRPr="00FA430E" w:rsidRDefault="00E65F24"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E65F24" w:rsidRPr="00FA430E" w:rsidRDefault="00E65F24"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2" w:type="dxa"/>
            <w:shd w:val="clear" w:color="auto" w:fill="auto"/>
            <w:hideMark/>
          </w:tcPr>
          <w:p w:rsidR="00E65F24" w:rsidRPr="00FA430E" w:rsidRDefault="00E65F24"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E65F24" w:rsidRPr="00FA430E" w:rsidRDefault="00E65F24"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c>
          <w:tcPr>
            <w:tcW w:w="993" w:type="dxa"/>
            <w:shd w:val="clear" w:color="auto" w:fill="auto"/>
            <w:hideMark/>
          </w:tcPr>
          <w:p w:rsidR="00E65F24" w:rsidRPr="00FA430E" w:rsidRDefault="00E65F24" w:rsidP="0086449F">
            <w:pPr>
              <w:spacing w:before="100" w:beforeAutospacing="1" w:after="100" w:afterAutospacing="1" w:line="276" w:lineRule="auto"/>
              <w:jc w:val="center"/>
              <w:rPr>
                <w:rFonts w:eastAsia="SimSun"/>
                <w:lang w:eastAsia="zh-CN"/>
              </w:rPr>
            </w:pPr>
            <w:r w:rsidRPr="00FA430E">
              <w:rPr>
                <w:rFonts w:eastAsia="SimSun" w:hint="eastAsia"/>
                <w:lang w:eastAsia="zh-CN"/>
              </w:rPr>
              <w:t>Op1</w:t>
            </w:r>
          </w:p>
        </w:tc>
        <w:tc>
          <w:tcPr>
            <w:tcW w:w="992" w:type="dxa"/>
            <w:shd w:val="clear" w:color="auto" w:fill="auto"/>
            <w:hideMark/>
          </w:tcPr>
          <w:p w:rsidR="00E65F24" w:rsidRPr="00FA430E" w:rsidRDefault="00E65F24" w:rsidP="0086449F">
            <w:pPr>
              <w:spacing w:before="100" w:beforeAutospacing="1" w:after="100" w:afterAutospacing="1" w:line="276" w:lineRule="auto"/>
              <w:jc w:val="center"/>
              <w:rPr>
                <w:rFonts w:eastAsia="SimSun"/>
                <w:lang w:eastAsia="zh-CN"/>
              </w:rPr>
            </w:pPr>
            <w:r w:rsidRPr="00FA430E">
              <w:rPr>
                <w:rFonts w:eastAsia="SimSun" w:hint="eastAsia"/>
                <w:lang w:eastAsia="zh-CN"/>
              </w:rPr>
              <w:t>Op2</w:t>
            </w:r>
          </w:p>
        </w:tc>
      </w:tr>
      <w:tr w:rsidR="0009796B" w:rsidRPr="00FA430E" w:rsidTr="0086449F">
        <w:trPr>
          <w:trHeight w:val="315"/>
          <w:jc w:val="center"/>
        </w:trPr>
        <w:tc>
          <w:tcPr>
            <w:tcW w:w="817" w:type="dxa"/>
            <w:vMerge w:val="restart"/>
            <w:shd w:val="clear" w:color="auto" w:fill="auto"/>
            <w:vAlign w:val="center"/>
            <w:hideMark/>
          </w:tcPr>
          <w:p w:rsidR="0009796B" w:rsidRPr="0011487E" w:rsidRDefault="0009796B" w:rsidP="0086449F">
            <w:pPr>
              <w:spacing w:before="100" w:beforeAutospacing="1" w:after="100" w:afterAutospacing="1" w:line="276" w:lineRule="auto"/>
              <w:jc w:val="center"/>
              <w:rPr>
                <w:rFonts w:eastAsiaTheme="minorEastAsia"/>
                <w:lang w:eastAsia="zh-CN"/>
              </w:rPr>
            </w:pPr>
            <w:r w:rsidRPr="00FA430E">
              <w:rPr>
                <w:rFonts w:eastAsia="SimSun"/>
                <w:lang w:eastAsia="zh-CN"/>
              </w:rPr>
              <w:t>UPT CDF</w:t>
            </w:r>
            <w:r w:rsidRPr="00FA430E">
              <w:rPr>
                <w:rFonts w:eastAsia="SimSun"/>
                <w:lang w:eastAsia="zh-CN"/>
              </w:rPr>
              <w:br/>
              <w:t>[Mbps]</w:t>
            </w:r>
          </w:p>
        </w:tc>
        <w:tc>
          <w:tcPr>
            <w:tcW w:w="709" w:type="dxa"/>
            <w:shd w:val="clear" w:color="auto" w:fill="auto"/>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5%</w:t>
            </w:r>
          </w:p>
        </w:tc>
        <w:tc>
          <w:tcPr>
            <w:tcW w:w="992" w:type="dxa"/>
            <w:vAlign w:val="bottom"/>
          </w:tcPr>
          <w:p w:rsidR="0009796B" w:rsidRPr="00A9564F" w:rsidRDefault="0009796B" w:rsidP="0086449F">
            <w:pPr>
              <w:spacing w:before="100" w:beforeAutospacing="1" w:after="100" w:afterAutospacing="1" w:line="276" w:lineRule="auto"/>
              <w:jc w:val="center"/>
            </w:pPr>
            <w:r>
              <w:rPr>
                <w:rFonts w:hint="eastAsia"/>
              </w:rPr>
              <w:t>3.775</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5.054</w:t>
            </w:r>
          </w:p>
        </w:tc>
        <w:tc>
          <w:tcPr>
            <w:tcW w:w="993" w:type="dxa"/>
            <w:shd w:val="clear" w:color="auto" w:fill="auto"/>
            <w:vAlign w:val="bottom"/>
          </w:tcPr>
          <w:p w:rsidR="0009796B" w:rsidRPr="00A9564F" w:rsidRDefault="0009796B" w:rsidP="0086449F">
            <w:pPr>
              <w:spacing w:before="100" w:beforeAutospacing="1" w:after="100" w:afterAutospacing="1" w:line="276" w:lineRule="auto"/>
              <w:jc w:val="center"/>
            </w:pPr>
            <w:r>
              <w:rPr>
                <w:rFonts w:hint="eastAsia"/>
              </w:rPr>
              <w:t>4.513</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6.471</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9.874</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9.190</w:t>
            </w:r>
          </w:p>
        </w:tc>
        <w:tc>
          <w:tcPr>
            <w:tcW w:w="993" w:type="dxa"/>
            <w:shd w:val="clear" w:color="auto" w:fill="auto"/>
            <w:noWrap/>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9.742</w:t>
            </w:r>
          </w:p>
        </w:tc>
        <w:tc>
          <w:tcPr>
            <w:tcW w:w="992" w:type="dxa"/>
            <w:noWrap/>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8.502</w:t>
            </w:r>
          </w:p>
        </w:tc>
      </w:tr>
      <w:tr w:rsidR="0009796B" w:rsidRPr="00FA430E" w:rsidTr="0086449F">
        <w:trPr>
          <w:trHeight w:val="300"/>
          <w:jc w:val="center"/>
        </w:trPr>
        <w:tc>
          <w:tcPr>
            <w:tcW w:w="817" w:type="dxa"/>
            <w:vMerge/>
            <w:vAlign w:val="center"/>
            <w:hideMark/>
          </w:tcPr>
          <w:p w:rsidR="0009796B" w:rsidRPr="00FA430E" w:rsidRDefault="0009796B"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50%</w:t>
            </w:r>
          </w:p>
        </w:tc>
        <w:tc>
          <w:tcPr>
            <w:tcW w:w="992" w:type="dxa"/>
            <w:vAlign w:val="bottom"/>
          </w:tcPr>
          <w:p w:rsidR="0009796B" w:rsidRPr="00A9564F" w:rsidRDefault="0009796B" w:rsidP="0086449F">
            <w:pPr>
              <w:spacing w:before="100" w:beforeAutospacing="1" w:after="100" w:afterAutospacing="1" w:line="276" w:lineRule="auto"/>
              <w:jc w:val="center"/>
            </w:pPr>
            <w:r>
              <w:rPr>
                <w:rFonts w:hint="eastAsia"/>
              </w:rPr>
              <w:t>10.856</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14.577</w:t>
            </w:r>
          </w:p>
        </w:tc>
        <w:tc>
          <w:tcPr>
            <w:tcW w:w="993" w:type="dxa"/>
            <w:shd w:val="clear" w:color="auto" w:fill="auto"/>
            <w:vAlign w:val="bottom"/>
          </w:tcPr>
          <w:p w:rsidR="0009796B" w:rsidRPr="00A9564F" w:rsidRDefault="0009796B" w:rsidP="0086449F">
            <w:pPr>
              <w:spacing w:before="100" w:beforeAutospacing="1" w:after="100" w:afterAutospacing="1" w:line="276" w:lineRule="auto"/>
              <w:jc w:val="center"/>
            </w:pPr>
            <w:r>
              <w:rPr>
                <w:rFonts w:hint="eastAsia"/>
              </w:rPr>
              <w:t>12.902</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16.422</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21.355</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22.964</w:t>
            </w:r>
          </w:p>
        </w:tc>
        <w:tc>
          <w:tcPr>
            <w:tcW w:w="993"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19.400</w:t>
            </w:r>
          </w:p>
        </w:tc>
        <w:tc>
          <w:tcPr>
            <w:tcW w:w="992" w:type="dxa"/>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23.537</w:t>
            </w:r>
          </w:p>
        </w:tc>
      </w:tr>
      <w:tr w:rsidR="0009796B" w:rsidRPr="00FA430E" w:rsidTr="0086449F">
        <w:trPr>
          <w:trHeight w:val="300"/>
          <w:jc w:val="center"/>
        </w:trPr>
        <w:tc>
          <w:tcPr>
            <w:tcW w:w="817" w:type="dxa"/>
            <w:vMerge/>
            <w:vAlign w:val="center"/>
            <w:hideMark/>
          </w:tcPr>
          <w:p w:rsidR="0009796B" w:rsidRPr="00FA430E" w:rsidRDefault="0009796B"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95%</w:t>
            </w:r>
          </w:p>
        </w:tc>
        <w:tc>
          <w:tcPr>
            <w:tcW w:w="992" w:type="dxa"/>
            <w:vAlign w:val="bottom"/>
          </w:tcPr>
          <w:p w:rsidR="0009796B" w:rsidRPr="00581509" w:rsidRDefault="0009796B" w:rsidP="0086449F">
            <w:pPr>
              <w:spacing w:before="100" w:beforeAutospacing="1" w:after="100" w:afterAutospacing="1" w:line="276" w:lineRule="auto"/>
              <w:jc w:val="center"/>
            </w:pPr>
            <w:r>
              <w:rPr>
                <w:rFonts w:hint="eastAsia"/>
              </w:rPr>
              <w:t>32.724</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36.904</w:t>
            </w:r>
          </w:p>
        </w:tc>
        <w:tc>
          <w:tcPr>
            <w:tcW w:w="993" w:type="dxa"/>
            <w:shd w:val="clear" w:color="auto" w:fill="auto"/>
            <w:vAlign w:val="bottom"/>
          </w:tcPr>
          <w:p w:rsidR="0009796B" w:rsidRPr="00581509" w:rsidRDefault="0009796B" w:rsidP="0086449F">
            <w:pPr>
              <w:spacing w:before="100" w:beforeAutospacing="1" w:after="100" w:afterAutospacing="1" w:line="276" w:lineRule="auto"/>
              <w:jc w:val="center"/>
            </w:pPr>
            <w:r>
              <w:rPr>
                <w:rFonts w:hint="eastAsia"/>
              </w:rPr>
              <w:t>36.331</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36.624</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48.863</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45.735</w:t>
            </w:r>
          </w:p>
        </w:tc>
        <w:tc>
          <w:tcPr>
            <w:tcW w:w="993"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50.064</w:t>
            </w:r>
          </w:p>
        </w:tc>
        <w:tc>
          <w:tcPr>
            <w:tcW w:w="992" w:type="dxa"/>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45.107</w:t>
            </w:r>
          </w:p>
        </w:tc>
      </w:tr>
      <w:tr w:rsidR="0009796B" w:rsidRPr="00FA430E" w:rsidTr="0086449F">
        <w:trPr>
          <w:trHeight w:val="458"/>
          <w:jc w:val="center"/>
        </w:trPr>
        <w:tc>
          <w:tcPr>
            <w:tcW w:w="817" w:type="dxa"/>
            <w:vMerge/>
            <w:vAlign w:val="center"/>
            <w:hideMark/>
          </w:tcPr>
          <w:p w:rsidR="0009796B" w:rsidRPr="00FA430E" w:rsidRDefault="0009796B"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09796B" w:rsidRDefault="0009796B" w:rsidP="0086449F">
            <w:pPr>
              <w:jc w:val="center"/>
              <w:rPr>
                <w:rFonts w:eastAsia="SimSun"/>
              </w:rPr>
            </w:pPr>
            <w:r>
              <w:rPr>
                <w:rFonts w:eastAsia="SimSun"/>
              </w:rPr>
              <w:t>Mean</w:t>
            </w:r>
          </w:p>
        </w:tc>
        <w:tc>
          <w:tcPr>
            <w:tcW w:w="992" w:type="dxa"/>
            <w:vAlign w:val="bottom"/>
          </w:tcPr>
          <w:p w:rsidR="0009796B" w:rsidRPr="00E65F24" w:rsidRDefault="0009796B" w:rsidP="0086449F">
            <w:pPr>
              <w:jc w:val="center"/>
            </w:pPr>
            <w:r>
              <w:rPr>
                <w:rFonts w:hint="eastAsia"/>
              </w:rPr>
              <w:t>14.543</w:t>
            </w:r>
          </w:p>
        </w:tc>
        <w:tc>
          <w:tcPr>
            <w:tcW w:w="992" w:type="dxa"/>
            <w:shd w:val="clear" w:color="auto" w:fill="auto"/>
            <w:vAlign w:val="bottom"/>
            <w:hideMark/>
          </w:tcPr>
          <w:p w:rsidR="0009796B" w:rsidRPr="00E65F24" w:rsidRDefault="0009796B" w:rsidP="0086449F">
            <w:pPr>
              <w:jc w:val="center"/>
              <w:rPr>
                <w:rFonts w:eastAsiaTheme="minorEastAsia"/>
              </w:rPr>
            </w:pPr>
            <w:r>
              <w:rPr>
                <w:rFonts w:hint="eastAsia"/>
              </w:rPr>
              <w:t>17.702</w:t>
            </w:r>
          </w:p>
        </w:tc>
        <w:tc>
          <w:tcPr>
            <w:tcW w:w="993" w:type="dxa"/>
            <w:shd w:val="clear" w:color="auto" w:fill="auto"/>
            <w:vAlign w:val="bottom"/>
          </w:tcPr>
          <w:p w:rsidR="0009796B" w:rsidRPr="00E65F24" w:rsidRDefault="0009796B" w:rsidP="0086449F">
            <w:pPr>
              <w:jc w:val="center"/>
            </w:pPr>
            <w:r>
              <w:rPr>
                <w:rFonts w:hint="eastAsia"/>
              </w:rPr>
              <w:t>16.804</w:t>
            </w:r>
          </w:p>
        </w:tc>
        <w:tc>
          <w:tcPr>
            <w:tcW w:w="992" w:type="dxa"/>
            <w:shd w:val="clear" w:color="auto" w:fill="auto"/>
            <w:vAlign w:val="bottom"/>
            <w:hideMark/>
          </w:tcPr>
          <w:p w:rsidR="0009796B" w:rsidRPr="00E65F24" w:rsidRDefault="0009796B" w:rsidP="0086449F">
            <w:pPr>
              <w:jc w:val="center"/>
              <w:rPr>
                <w:rFonts w:eastAsia="SimSun"/>
              </w:rPr>
            </w:pPr>
            <w:r>
              <w:rPr>
                <w:rFonts w:hint="eastAsia"/>
              </w:rPr>
              <w:t>19.783</w:t>
            </w:r>
          </w:p>
        </w:tc>
        <w:tc>
          <w:tcPr>
            <w:tcW w:w="992" w:type="dxa"/>
            <w:shd w:val="clear" w:color="auto" w:fill="auto"/>
            <w:vAlign w:val="bottom"/>
            <w:hideMark/>
          </w:tcPr>
          <w:p w:rsidR="0009796B" w:rsidRPr="00E65F24" w:rsidRDefault="0009796B" w:rsidP="0086449F">
            <w:pPr>
              <w:jc w:val="center"/>
              <w:rPr>
                <w:rFonts w:eastAsia="SimSun"/>
              </w:rPr>
            </w:pPr>
            <w:r>
              <w:rPr>
                <w:rFonts w:hint="eastAsia"/>
              </w:rPr>
              <w:t>25.235</w:t>
            </w:r>
          </w:p>
        </w:tc>
        <w:tc>
          <w:tcPr>
            <w:tcW w:w="992" w:type="dxa"/>
            <w:shd w:val="clear" w:color="auto" w:fill="auto"/>
            <w:vAlign w:val="bottom"/>
            <w:hideMark/>
          </w:tcPr>
          <w:p w:rsidR="0009796B" w:rsidRDefault="0009796B" w:rsidP="0086449F">
            <w:pPr>
              <w:keepLines/>
              <w:jc w:val="center"/>
              <w:rPr>
                <w:rFonts w:eastAsia="SimSun"/>
              </w:rPr>
            </w:pPr>
            <w:r>
              <w:rPr>
                <w:rFonts w:hint="eastAsia"/>
              </w:rPr>
              <w:t>26.809</w:t>
            </w:r>
          </w:p>
        </w:tc>
        <w:tc>
          <w:tcPr>
            <w:tcW w:w="993" w:type="dxa"/>
            <w:shd w:val="clear" w:color="auto" w:fill="auto"/>
            <w:vAlign w:val="bottom"/>
            <w:hideMark/>
          </w:tcPr>
          <w:p w:rsidR="0009796B" w:rsidRDefault="0009796B" w:rsidP="0086449F">
            <w:pPr>
              <w:keepLines/>
              <w:jc w:val="center"/>
              <w:rPr>
                <w:rFonts w:eastAsia="SimSun"/>
              </w:rPr>
            </w:pPr>
            <w:r>
              <w:rPr>
                <w:rFonts w:hint="eastAsia"/>
              </w:rPr>
              <w:t>24.284</w:t>
            </w:r>
          </w:p>
        </w:tc>
        <w:tc>
          <w:tcPr>
            <w:tcW w:w="992" w:type="dxa"/>
            <w:vAlign w:val="bottom"/>
            <w:hideMark/>
          </w:tcPr>
          <w:p w:rsidR="0009796B" w:rsidRDefault="0009796B" w:rsidP="0086449F">
            <w:pPr>
              <w:keepLines/>
              <w:jc w:val="center"/>
              <w:rPr>
                <w:rFonts w:eastAsia="SimSun"/>
              </w:rPr>
            </w:pPr>
            <w:r>
              <w:rPr>
                <w:rFonts w:hint="eastAsia"/>
              </w:rPr>
              <w:t>26.212</w:t>
            </w:r>
          </w:p>
        </w:tc>
      </w:tr>
      <w:tr w:rsidR="0009796B" w:rsidRPr="00FA430E" w:rsidTr="0086449F">
        <w:trPr>
          <w:trHeight w:val="300"/>
          <w:jc w:val="center"/>
        </w:trPr>
        <w:tc>
          <w:tcPr>
            <w:tcW w:w="817" w:type="dxa"/>
            <w:vMerge w:val="restart"/>
            <w:shd w:val="clear" w:color="auto" w:fill="auto"/>
            <w:vAlign w:val="center"/>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Delay CDF</w:t>
            </w:r>
            <w:r w:rsidRPr="00FA430E">
              <w:rPr>
                <w:rFonts w:eastAsia="SimSun"/>
                <w:lang w:eastAsia="zh-CN"/>
              </w:rPr>
              <w:br/>
              <w:t>[s]</w:t>
            </w:r>
          </w:p>
        </w:tc>
        <w:tc>
          <w:tcPr>
            <w:tcW w:w="709" w:type="dxa"/>
            <w:shd w:val="clear" w:color="auto" w:fill="auto"/>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5%</w:t>
            </w:r>
          </w:p>
        </w:tc>
        <w:tc>
          <w:tcPr>
            <w:tcW w:w="992" w:type="dxa"/>
            <w:vAlign w:val="bottom"/>
          </w:tcPr>
          <w:p w:rsidR="0009796B" w:rsidRPr="00A9564F" w:rsidRDefault="0009796B" w:rsidP="0086449F">
            <w:pPr>
              <w:spacing w:before="100" w:beforeAutospacing="1" w:after="100" w:afterAutospacing="1" w:line="276" w:lineRule="auto"/>
              <w:jc w:val="center"/>
            </w:pPr>
            <w:r>
              <w:rPr>
                <w:rFonts w:hint="eastAsia"/>
              </w:rPr>
              <w:t>0.008</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0.008</w:t>
            </w:r>
          </w:p>
        </w:tc>
        <w:tc>
          <w:tcPr>
            <w:tcW w:w="993" w:type="dxa"/>
            <w:shd w:val="clear" w:color="auto" w:fill="auto"/>
            <w:vAlign w:val="bottom"/>
          </w:tcPr>
          <w:p w:rsidR="0009796B" w:rsidRPr="00A9564F" w:rsidRDefault="0009796B" w:rsidP="0086449F">
            <w:pPr>
              <w:spacing w:before="100" w:beforeAutospacing="1" w:after="100" w:afterAutospacing="1" w:line="276" w:lineRule="auto"/>
              <w:jc w:val="center"/>
            </w:pPr>
            <w:r>
              <w:rPr>
                <w:rFonts w:hint="eastAsia"/>
              </w:rPr>
              <w:t>0.007</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0.007</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0.004</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0.005</w:t>
            </w:r>
          </w:p>
        </w:tc>
        <w:tc>
          <w:tcPr>
            <w:tcW w:w="993"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0.005</w:t>
            </w:r>
          </w:p>
        </w:tc>
        <w:tc>
          <w:tcPr>
            <w:tcW w:w="992" w:type="dxa"/>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0.005</w:t>
            </w:r>
          </w:p>
        </w:tc>
      </w:tr>
      <w:tr w:rsidR="0009796B" w:rsidRPr="00FA430E" w:rsidTr="0086449F">
        <w:trPr>
          <w:trHeight w:val="300"/>
          <w:jc w:val="center"/>
        </w:trPr>
        <w:tc>
          <w:tcPr>
            <w:tcW w:w="817" w:type="dxa"/>
            <w:vMerge/>
            <w:vAlign w:val="center"/>
            <w:hideMark/>
          </w:tcPr>
          <w:p w:rsidR="0009796B" w:rsidRPr="00FA430E" w:rsidRDefault="0009796B"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50%</w:t>
            </w:r>
          </w:p>
        </w:tc>
        <w:tc>
          <w:tcPr>
            <w:tcW w:w="992" w:type="dxa"/>
            <w:vAlign w:val="bottom"/>
          </w:tcPr>
          <w:p w:rsidR="0009796B" w:rsidRPr="00A9564F" w:rsidRDefault="0009796B" w:rsidP="0086449F">
            <w:pPr>
              <w:spacing w:before="100" w:beforeAutospacing="1" w:after="100" w:afterAutospacing="1" w:line="276" w:lineRule="auto"/>
              <w:jc w:val="center"/>
            </w:pPr>
            <w:r>
              <w:rPr>
                <w:rFonts w:hint="eastAsia"/>
              </w:rPr>
              <w:t>0.092</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0.068</w:t>
            </w:r>
          </w:p>
        </w:tc>
        <w:tc>
          <w:tcPr>
            <w:tcW w:w="993" w:type="dxa"/>
            <w:shd w:val="clear" w:color="auto" w:fill="auto"/>
            <w:vAlign w:val="bottom"/>
          </w:tcPr>
          <w:p w:rsidR="0009796B" w:rsidRPr="00A9564F" w:rsidRDefault="0009796B" w:rsidP="0086449F">
            <w:pPr>
              <w:spacing w:before="100" w:beforeAutospacing="1" w:after="100" w:afterAutospacing="1" w:line="276" w:lineRule="auto"/>
              <w:jc w:val="center"/>
            </w:pPr>
            <w:r>
              <w:rPr>
                <w:rFonts w:hint="eastAsia"/>
              </w:rPr>
              <w:t>0.089</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0.058</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0.041</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0.039</w:t>
            </w:r>
          </w:p>
        </w:tc>
        <w:tc>
          <w:tcPr>
            <w:tcW w:w="993"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0.045</w:t>
            </w:r>
          </w:p>
        </w:tc>
        <w:tc>
          <w:tcPr>
            <w:tcW w:w="992" w:type="dxa"/>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0.042</w:t>
            </w:r>
          </w:p>
        </w:tc>
      </w:tr>
      <w:tr w:rsidR="0009796B" w:rsidRPr="00FA430E" w:rsidTr="0086449F">
        <w:trPr>
          <w:trHeight w:val="300"/>
          <w:jc w:val="center"/>
        </w:trPr>
        <w:tc>
          <w:tcPr>
            <w:tcW w:w="817" w:type="dxa"/>
            <w:vMerge/>
            <w:vAlign w:val="center"/>
            <w:hideMark/>
          </w:tcPr>
          <w:p w:rsidR="0009796B" w:rsidRPr="00FA430E" w:rsidRDefault="0009796B"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95%</w:t>
            </w:r>
          </w:p>
        </w:tc>
        <w:tc>
          <w:tcPr>
            <w:tcW w:w="992" w:type="dxa"/>
            <w:vAlign w:val="bottom"/>
          </w:tcPr>
          <w:p w:rsidR="0009796B" w:rsidRPr="00A9564F" w:rsidRDefault="0009796B" w:rsidP="0086449F">
            <w:pPr>
              <w:spacing w:before="100" w:beforeAutospacing="1" w:after="100" w:afterAutospacing="1" w:line="276" w:lineRule="auto"/>
              <w:jc w:val="center"/>
            </w:pPr>
            <w:r>
              <w:rPr>
                <w:rFonts w:hint="eastAsia"/>
              </w:rPr>
              <w:t>0.627</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0.540</w:t>
            </w:r>
          </w:p>
        </w:tc>
        <w:tc>
          <w:tcPr>
            <w:tcW w:w="993" w:type="dxa"/>
            <w:shd w:val="clear" w:color="auto" w:fill="auto"/>
            <w:vAlign w:val="bottom"/>
          </w:tcPr>
          <w:p w:rsidR="0009796B" w:rsidRPr="00A9564F" w:rsidRDefault="0009796B" w:rsidP="0086449F">
            <w:pPr>
              <w:spacing w:before="100" w:beforeAutospacing="1" w:after="100" w:afterAutospacing="1" w:line="276" w:lineRule="auto"/>
              <w:jc w:val="center"/>
            </w:pPr>
            <w:r>
              <w:rPr>
                <w:rFonts w:hint="eastAsia"/>
              </w:rPr>
              <w:t>0.611</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0.464</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0.445</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0.442</w:t>
            </w:r>
          </w:p>
        </w:tc>
        <w:tc>
          <w:tcPr>
            <w:tcW w:w="993"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0.502</w:t>
            </w:r>
          </w:p>
        </w:tc>
        <w:tc>
          <w:tcPr>
            <w:tcW w:w="992" w:type="dxa"/>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0.441</w:t>
            </w:r>
          </w:p>
        </w:tc>
      </w:tr>
      <w:tr w:rsidR="0009796B" w:rsidRPr="00FA430E" w:rsidTr="0086449F">
        <w:trPr>
          <w:trHeight w:val="300"/>
          <w:jc w:val="center"/>
        </w:trPr>
        <w:tc>
          <w:tcPr>
            <w:tcW w:w="817" w:type="dxa"/>
            <w:vMerge/>
            <w:vAlign w:val="center"/>
            <w:hideMark/>
          </w:tcPr>
          <w:p w:rsidR="0009796B" w:rsidRPr="00FA430E" w:rsidRDefault="0009796B" w:rsidP="0086449F">
            <w:pPr>
              <w:spacing w:before="100" w:beforeAutospacing="1" w:after="100" w:afterAutospacing="1" w:line="276" w:lineRule="auto"/>
              <w:jc w:val="center"/>
              <w:rPr>
                <w:rFonts w:eastAsia="SimSun"/>
                <w:lang w:eastAsia="zh-CN"/>
              </w:rPr>
            </w:pPr>
          </w:p>
        </w:tc>
        <w:tc>
          <w:tcPr>
            <w:tcW w:w="709" w:type="dxa"/>
            <w:shd w:val="clear" w:color="auto" w:fill="auto"/>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Mean</w:t>
            </w:r>
          </w:p>
        </w:tc>
        <w:tc>
          <w:tcPr>
            <w:tcW w:w="992" w:type="dxa"/>
            <w:vAlign w:val="bottom"/>
          </w:tcPr>
          <w:p w:rsidR="0009796B" w:rsidRPr="00A9564F" w:rsidRDefault="0009796B" w:rsidP="0086449F">
            <w:pPr>
              <w:spacing w:before="100" w:beforeAutospacing="1" w:after="100" w:afterAutospacing="1" w:line="276" w:lineRule="auto"/>
              <w:jc w:val="center"/>
            </w:pPr>
            <w:r>
              <w:rPr>
                <w:rFonts w:hint="eastAsia"/>
              </w:rPr>
              <w:t>0.173</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0.136</w:t>
            </w:r>
          </w:p>
        </w:tc>
        <w:tc>
          <w:tcPr>
            <w:tcW w:w="993" w:type="dxa"/>
            <w:shd w:val="clear" w:color="auto" w:fill="auto"/>
            <w:vAlign w:val="bottom"/>
          </w:tcPr>
          <w:p w:rsidR="0009796B" w:rsidRPr="00A9564F" w:rsidRDefault="0009796B" w:rsidP="0086449F">
            <w:pPr>
              <w:spacing w:before="100" w:beforeAutospacing="1" w:after="100" w:afterAutospacing="1" w:line="276" w:lineRule="auto"/>
              <w:jc w:val="center"/>
            </w:pPr>
            <w:r>
              <w:rPr>
                <w:rFonts w:hint="eastAsia"/>
              </w:rPr>
              <w:t>0.168</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0.118</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0.105</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0.101</w:t>
            </w:r>
          </w:p>
        </w:tc>
        <w:tc>
          <w:tcPr>
            <w:tcW w:w="993"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0.113</w:t>
            </w:r>
          </w:p>
        </w:tc>
        <w:tc>
          <w:tcPr>
            <w:tcW w:w="992" w:type="dxa"/>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0.103</w:t>
            </w:r>
          </w:p>
        </w:tc>
      </w:tr>
      <w:tr w:rsidR="0009796B" w:rsidRPr="00FA430E" w:rsidTr="0086449F">
        <w:trPr>
          <w:trHeight w:val="300"/>
          <w:jc w:val="center"/>
        </w:trPr>
        <w:tc>
          <w:tcPr>
            <w:tcW w:w="817" w:type="dxa"/>
            <w:shd w:val="clear" w:color="auto" w:fill="auto"/>
            <w:noWrap/>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ascii="Cambria Math" w:eastAsia="SimSun" w:hAnsi="Cambria Math" w:cs="Cambria Math"/>
                <w:lang w:eastAsia="zh-CN"/>
              </w:rPr>
              <w:t>𝜌</w:t>
            </w:r>
          </w:p>
        </w:tc>
        <w:tc>
          <w:tcPr>
            <w:tcW w:w="709" w:type="dxa"/>
            <w:shd w:val="clear" w:color="auto" w:fill="auto"/>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w:t>
            </w:r>
          </w:p>
        </w:tc>
        <w:tc>
          <w:tcPr>
            <w:tcW w:w="992" w:type="dxa"/>
            <w:vAlign w:val="bottom"/>
          </w:tcPr>
          <w:p w:rsidR="0009796B" w:rsidRPr="00A9564F" w:rsidRDefault="0009796B" w:rsidP="0086449F">
            <w:pPr>
              <w:spacing w:before="100" w:beforeAutospacing="1" w:after="100" w:afterAutospacing="1" w:line="276" w:lineRule="auto"/>
              <w:jc w:val="center"/>
            </w:pPr>
            <w:r>
              <w:rPr>
                <w:rFonts w:hint="eastAsia"/>
              </w:rPr>
              <w:t>94.448</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95.893</w:t>
            </w:r>
          </w:p>
        </w:tc>
        <w:tc>
          <w:tcPr>
            <w:tcW w:w="993" w:type="dxa"/>
            <w:shd w:val="clear" w:color="auto" w:fill="auto"/>
            <w:vAlign w:val="bottom"/>
          </w:tcPr>
          <w:p w:rsidR="0009796B" w:rsidRPr="00A9564F" w:rsidRDefault="0009796B" w:rsidP="0086449F">
            <w:pPr>
              <w:spacing w:before="100" w:beforeAutospacing="1" w:after="100" w:afterAutospacing="1" w:line="276" w:lineRule="auto"/>
              <w:jc w:val="center"/>
            </w:pPr>
            <w:r>
              <w:rPr>
                <w:rFonts w:hint="eastAsia"/>
              </w:rPr>
              <w:t>95.325</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97.892</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98.629</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98.798</w:t>
            </w:r>
          </w:p>
        </w:tc>
        <w:tc>
          <w:tcPr>
            <w:tcW w:w="993"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99.204</w:t>
            </w:r>
          </w:p>
        </w:tc>
        <w:tc>
          <w:tcPr>
            <w:tcW w:w="992" w:type="dxa"/>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98.692</w:t>
            </w:r>
          </w:p>
        </w:tc>
      </w:tr>
      <w:tr w:rsidR="0009796B" w:rsidRPr="00FA430E" w:rsidTr="0086449F">
        <w:trPr>
          <w:trHeight w:val="321"/>
          <w:jc w:val="center"/>
        </w:trPr>
        <w:tc>
          <w:tcPr>
            <w:tcW w:w="817" w:type="dxa"/>
            <w:shd w:val="clear" w:color="auto" w:fill="auto"/>
            <w:noWrap/>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BO</w:t>
            </w:r>
          </w:p>
        </w:tc>
        <w:tc>
          <w:tcPr>
            <w:tcW w:w="709" w:type="dxa"/>
            <w:shd w:val="clear" w:color="auto" w:fill="auto"/>
            <w:hideMark/>
          </w:tcPr>
          <w:p w:rsidR="0009796B" w:rsidRPr="00FA430E" w:rsidRDefault="0009796B" w:rsidP="0086449F">
            <w:pPr>
              <w:spacing w:before="100" w:beforeAutospacing="1" w:after="100" w:afterAutospacing="1" w:line="276" w:lineRule="auto"/>
              <w:jc w:val="center"/>
              <w:rPr>
                <w:rFonts w:eastAsia="SimSun"/>
                <w:lang w:eastAsia="zh-CN"/>
              </w:rPr>
            </w:pPr>
            <w:r w:rsidRPr="00FA430E">
              <w:rPr>
                <w:rFonts w:eastAsia="SimSun"/>
                <w:lang w:eastAsia="zh-CN"/>
              </w:rPr>
              <w:t>%</w:t>
            </w:r>
          </w:p>
        </w:tc>
        <w:tc>
          <w:tcPr>
            <w:tcW w:w="992" w:type="dxa"/>
            <w:vAlign w:val="bottom"/>
          </w:tcPr>
          <w:p w:rsidR="0009796B" w:rsidRPr="00A9564F" w:rsidRDefault="0009796B" w:rsidP="0086449F">
            <w:pPr>
              <w:spacing w:before="100" w:beforeAutospacing="1" w:after="100" w:afterAutospacing="1" w:line="276" w:lineRule="auto"/>
              <w:jc w:val="center"/>
            </w:pPr>
            <w:r>
              <w:rPr>
                <w:rFonts w:hint="eastAsia"/>
              </w:rPr>
              <w:t>63.707</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57.186</w:t>
            </w:r>
          </w:p>
        </w:tc>
        <w:tc>
          <w:tcPr>
            <w:tcW w:w="993" w:type="dxa"/>
            <w:shd w:val="clear" w:color="auto" w:fill="auto"/>
            <w:vAlign w:val="bottom"/>
          </w:tcPr>
          <w:p w:rsidR="0009796B" w:rsidRPr="00A9564F" w:rsidRDefault="0009796B" w:rsidP="0086449F">
            <w:pPr>
              <w:spacing w:before="100" w:beforeAutospacing="1" w:after="100" w:afterAutospacing="1" w:line="276" w:lineRule="auto"/>
              <w:jc w:val="center"/>
            </w:pPr>
            <w:r>
              <w:rPr>
                <w:rFonts w:hint="eastAsia"/>
              </w:rPr>
              <w:t>61.034</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53.663</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49.544</w:t>
            </w:r>
          </w:p>
        </w:tc>
        <w:tc>
          <w:tcPr>
            <w:tcW w:w="992"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47.686</w:t>
            </w:r>
          </w:p>
        </w:tc>
        <w:tc>
          <w:tcPr>
            <w:tcW w:w="993" w:type="dxa"/>
            <w:shd w:val="clear" w:color="auto" w:fill="auto"/>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50.660</w:t>
            </w:r>
          </w:p>
        </w:tc>
        <w:tc>
          <w:tcPr>
            <w:tcW w:w="992" w:type="dxa"/>
            <w:vAlign w:val="bottom"/>
            <w:hideMark/>
          </w:tcPr>
          <w:p w:rsidR="0009796B" w:rsidRPr="00FA430E" w:rsidRDefault="0009796B" w:rsidP="0086449F">
            <w:pPr>
              <w:spacing w:before="100" w:beforeAutospacing="1" w:after="100" w:afterAutospacing="1" w:line="276" w:lineRule="auto"/>
              <w:jc w:val="center"/>
              <w:rPr>
                <w:rFonts w:eastAsia="SimSun"/>
                <w:lang w:eastAsia="zh-CN"/>
              </w:rPr>
            </w:pPr>
            <w:r>
              <w:rPr>
                <w:rFonts w:hint="eastAsia"/>
              </w:rPr>
              <w:t>48.468</w:t>
            </w:r>
          </w:p>
        </w:tc>
      </w:tr>
      <w:tr w:rsidR="00E65F24" w:rsidRPr="00FA430E" w:rsidTr="0086449F">
        <w:trPr>
          <w:trHeight w:val="300"/>
          <w:jc w:val="center"/>
        </w:trPr>
        <w:tc>
          <w:tcPr>
            <w:tcW w:w="1526" w:type="dxa"/>
            <w:gridSpan w:val="2"/>
            <w:shd w:val="clear" w:color="auto" w:fill="auto"/>
            <w:hideMark/>
          </w:tcPr>
          <w:p w:rsidR="00E65F24" w:rsidRPr="00FA430E" w:rsidRDefault="00E65F24" w:rsidP="0086449F">
            <w:pPr>
              <w:spacing w:before="100" w:beforeAutospacing="1" w:after="100" w:afterAutospacing="1" w:line="276" w:lineRule="auto"/>
              <w:jc w:val="center"/>
              <w:rPr>
                <w:rFonts w:eastAsia="SimSun"/>
                <w:lang w:eastAsia="zh-CN"/>
              </w:rPr>
            </w:pPr>
            <w:r w:rsidRPr="00FA430E">
              <w:rPr>
                <w:rFonts w:ascii="Cambria Math" w:eastAsia="SimSun" w:hAnsi="Cambria Math" w:cs="Cambria Math"/>
                <w:lang w:eastAsia="zh-CN"/>
              </w:rPr>
              <w:t>𝜆</w:t>
            </w:r>
          </w:p>
        </w:tc>
        <w:tc>
          <w:tcPr>
            <w:tcW w:w="7938" w:type="dxa"/>
            <w:gridSpan w:val="8"/>
          </w:tcPr>
          <w:p w:rsidR="00E65F24" w:rsidRDefault="0086449F" w:rsidP="0086449F">
            <w:pPr>
              <w:spacing w:before="100" w:beforeAutospacing="1" w:after="100" w:afterAutospacing="1" w:line="276" w:lineRule="auto"/>
              <w:jc w:val="center"/>
              <w:rPr>
                <w:rFonts w:eastAsia="SimSun"/>
                <w:lang w:eastAsia="zh-CN"/>
              </w:rPr>
            </w:pPr>
            <w:r>
              <w:rPr>
                <w:rFonts w:eastAsiaTheme="minorEastAsia"/>
                <w:lang w:eastAsia="zh-CN"/>
              </w:rPr>
              <w:t>3.2</w:t>
            </w:r>
          </w:p>
        </w:tc>
      </w:tr>
    </w:tbl>
    <w:p w:rsidR="0009796B" w:rsidRDefault="0009796B">
      <w:pPr>
        <w:widowControl w:val="0"/>
        <w:autoSpaceDE w:val="0"/>
        <w:autoSpaceDN w:val="0"/>
        <w:adjustRightInd w:val="0"/>
        <w:spacing w:after="0"/>
        <w:jc w:val="both"/>
        <w:rPr>
          <w:rFonts w:eastAsia="SimSun"/>
          <w:lang w:eastAsia="zh-CN"/>
        </w:rPr>
      </w:pPr>
    </w:p>
    <w:sectPr w:rsidR="0009796B" w:rsidSect="00CE322A">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127A" w:rsidRDefault="00BF127A">
      <w:r>
        <w:separator/>
      </w:r>
    </w:p>
  </w:endnote>
  <w:endnote w:type="continuationSeparator" w:id="0">
    <w:p w:rsidR="00BF127A" w:rsidRDefault="00BF12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KaiTi_GB2312">
    <w:altName w:val="MS Gothic"/>
    <w:panose1 w:val="02010609060101010101"/>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EC" w:rsidRDefault="00EC34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EC34EC" w:rsidRDefault="00EC34E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EC" w:rsidRDefault="00EC34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D3AEA">
      <w:rPr>
        <w:rStyle w:val="PageNumber"/>
      </w:rPr>
      <w:t>1</w:t>
    </w:r>
    <w:r>
      <w:rPr>
        <w:rStyle w:val="PageNumber"/>
      </w:rPr>
      <w:fldChar w:fldCharType="end"/>
    </w:r>
  </w:p>
  <w:p w:rsidR="00EC34EC" w:rsidRDefault="00EC34E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127A" w:rsidRDefault="00BF127A">
      <w:r>
        <w:separator/>
      </w:r>
    </w:p>
  </w:footnote>
  <w:footnote w:type="continuationSeparator" w:id="0">
    <w:p w:rsidR="00BF127A" w:rsidRDefault="00BF12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5AE10CB"/>
    <w:multiLevelType w:val="hybridMultilevel"/>
    <w:tmpl w:val="BE926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81BFB"/>
    <w:multiLevelType w:val="hybridMultilevel"/>
    <w:tmpl w:val="097AE6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C4862"/>
    <w:multiLevelType w:val="multilevel"/>
    <w:tmpl w:val="ABA0C3F8"/>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eastAsia="MS Mincho" w:hint="default"/>
        <w:lang w:val="en-US"/>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4">
    <w:nsid w:val="228513F0"/>
    <w:multiLevelType w:val="hybridMultilevel"/>
    <w:tmpl w:val="977AB366"/>
    <w:lvl w:ilvl="0" w:tplc="81B45EC4">
      <w:start w:val="1"/>
      <w:numFmt w:val="decimal"/>
      <w:pStyle w:val="Reference0"/>
      <w:lvlText w:val="[%1]"/>
      <w:lvlJc w:val="left"/>
      <w:pPr>
        <w:tabs>
          <w:tab w:val="num" w:pos="0"/>
        </w:tabs>
        <w:ind w:left="340" w:hanging="340"/>
      </w:pPr>
      <w:rPr>
        <w:rFonts w:hAnsi="Arial" w:hint="default"/>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
    <w:nsid w:val="23B92978"/>
    <w:multiLevelType w:val="hybridMultilevel"/>
    <w:tmpl w:val="2D380A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7FC20AC"/>
    <w:multiLevelType w:val="hybridMultilevel"/>
    <w:tmpl w:val="32D8CE96"/>
    <w:lvl w:ilvl="0" w:tplc="D6760E6E">
      <w:start w:val="1"/>
      <w:numFmt w:val="bullet"/>
      <w:lvlText w:val="•"/>
      <w:lvlJc w:val="left"/>
      <w:pPr>
        <w:tabs>
          <w:tab w:val="num" w:pos="720"/>
        </w:tabs>
        <w:ind w:left="720" w:hanging="360"/>
      </w:pPr>
      <w:rPr>
        <w:rFonts w:ascii="Arial" w:hAnsi="Arial" w:hint="default"/>
      </w:rPr>
    </w:lvl>
    <w:lvl w:ilvl="1" w:tplc="E28CC3E4">
      <w:start w:val="2254"/>
      <w:numFmt w:val="bullet"/>
      <w:lvlText w:val="–"/>
      <w:lvlJc w:val="left"/>
      <w:pPr>
        <w:tabs>
          <w:tab w:val="num" w:pos="1440"/>
        </w:tabs>
        <w:ind w:left="1440" w:hanging="360"/>
      </w:pPr>
      <w:rPr>
        <w:rFonts w:ascii="Arial" w:hAnsi="Arial" w:hint="default"/>
      </w:rPr>
    </w:lvl>
    <w:lvl w:ilvl="2" w:tplc="AC687C84">
      <w:start w:val="2254"/>
      <w:numFmt w:val="bullet"/>
      <w:lvlText w:val="•"/>
      <w:lvlJc w:val="left"/>
      <w:pPr>
        <w:tabs>
          <w:tab w:val="num" w:pos="2160"/>
        </w:tabs>
        <w:ind w:left="2160" w:hanging="360"/>
      </w:pPr>
      <w:rPr>
        <w:rFonts w:ascii="Arial" w:hAnsi="Arial" w:hint="default"/>
      </w:rPr>
    </w:lvl>
    <w:lvl w:ilvl="3" w:tplc="5BBA676C">
      <w:start w:val="1"/>
      <w:numFmt w:val="bullet"/>
      <w:lvlText w:val="•"/>
      <w:lvlJc w:val="left"/>
      <w:pPr>
        <w:tabs>
          <w:tab w:val="num" w:pos="2880"/>
        </w:tabs>
        <w:ind w:left="2880" w:hanging="360"/>
      </w:pPr>
      <w:rPr>
        <w:rFonts w:ascii="Arial" w:hAnsi="Arial" w:hint="default"/>
      </w:rPr>
    </w:lvl>
    <w:lvl w:ilvl="4" w:tplc="0E308C4E" w:tentative="1">
      <w:start w:val="1"/>
      <w:numFmt w:val="bullet"/>
      <w:lvlText w:val="•"/>
      <w:lvlJc w:val="left"/>
      <w:pPr>
        <w:tabs>
          <w:tab w:val="num" w:pos="3600"/>
        </w:tabs>
        <w:ind w:left="3600" w:hanging="360"/>
      </w:pPr>
      <w:rPr>
        <w:rFonts w:ascii="Arial" w:hAnsi="Arial" w:hint="default"/>
      </w:rPr>
    </w:lvl>
    <w:lvl w:ilvl="5" w:tplc="EE9A1572" w:tentative="1">
      <w:start w:val="1"/>
      <w:numFmt w:val="bullet"/>
      <w:lvlText w:val="•"/>
      <w:lvlJc w:val="left"/>
      <w:pPr>
        <w:tabs>
          <w:tab w:val="num" w:pos="4320"/>
        </w:tabs>
        <w:ind w:left="4320" w:hanging="360"/>
      </w:pPr>
      <w:rPr>
        <w:rFonts w:ascii="Arial" w:hAnsi="Arial" w:hint="default"/>
      </w:rPr>
    </w:lvl>
    <w:lvl w:ilvl="6" w:tplc="0A745D7E" w:tentative="1">
      <w:start w:val="1"/>
      <w:numFmt w:val="bullet"/>
      <w:lvlText w:val="•"/>
      <w:lvlJc w:val="left"/>
      <w:pPr>
        <w:tabs>
          <w:tab w:val="num" w:pos="5040"/>
        </w:tabs>
        <w:ind w:left="5040" w:hanging="360"/>
      </w:pPr>
      <w:rPr>
        <w:rFonts w:ascii="Arial" w:hAnsi="Arial" w:hint="default"/>
      </w:rPr>
    </w:lvl>
    <w:lvl w:ilvl="7" w:tplc="450C5056" w:tentative="1">
      <w:start w:val="1"/>
      <w:numFmt w:val="bullet"/>
      <w:lvlText w:val="•"/>
      <w:lvlJc w:val="left"/>
      <w:pPr>
        <w:tabs>
          <w:tab w:val="num" w:pos="5760"/>
        </w:tabs>
        <w:ind w:left="5760" w:hanging="360"/>
      </w:pPr>
      <w:rPr>
        <w:rFonts w:ascii="Arial" w:hAnsi="Arial" w:hint="default"/>
      </w:rPr>
    </w:lvl>
    <w:lvl w:ilvl="8" w:tplc="654A58CC" w:tentative="1">
      <w:start w:val="1"/>
      <w:numFmt w:val="bullet"/>
      <w:lvlText w:val="•"/>
      <w:lvlJc w:val="left"/>
      <w:pPr>
        <w:tabs>
          <w:tab w:val="num" w:pos="6480"/>
        </w:tabs>
        <w:ind w:left="6480" w:hanging="360"/>
      </w:pPr>
      <w:rPr>
        <w:rFonts w:ascii="Arial" w:hAnsi="Arial" w:hint="default"/>
      </w:rPr>
    </w:lvl>
  </w:abstractNum>
  <w:abstractNum w:abstractNumId="7">
    <w:nsid w:val="2FC552CB"/>
    <w:multiLevelType w:val="hybridMultilevel"/>
    <w:tmpl w:val="A9640E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074F42"/>
    <w:multiLevelType w:val="hybridMultilevel"/>
    <w:tmpl w:val="E2FEB9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2C090F"/>
    <w:multiLevelType w:val="hybridMultilevel"/>
    <w:tmpl w:val="6A36F256"/>
    <w:lvl w:ilvl="0" w:tplc="9B72003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2870F2"/>
    <w:multiLevelType w:val="hybridMultilevel"/>
    <w:tmpl w:val="6E8666E4"/>
    <w:lvl w:ilvl="0" w:tplc="D96A5246">
      <w:start w:val="1"/>
      <w:numFmt w:val="bullet"/>
      <w:lvlText w:val="•"/>
      <w:lvlJc w:val="left"/>
      <w:pPr>
        <w:tabs>
          <w:tab w:val="num" w:pos="720"/>
        </w:tabs>
        <w:ind w:left="720" w:hanging="360"/>
      </w:pPr>
      <w:rPr>
        <w:rFonts w:ascii="Arial" w:hAnsi="Arial" w:hint="default"/>
      </w:rPr>
    </w:lvl>
    <w:lvl w:ilvl="1" w:tplc="D64CC462">
      <w:start w:val="2438"/>
      <w:numFmt w:val="bullet"/>
      <w:lvlText w:val="–"/>
      <w:lvlJc w:val="left"/>
      <w:pPr>
        <w:tabs>
          <w:tab w:val="num" w:pos="1440"/>
        </w:tabs>
        <w:ind w:left="1440" w:hanging="360"/>
      </w:pPr>
      <w:rPr>
        <w:rFonts w:ascii="Arial" w:hAnsi="Arial" w:hint="default"/>
      </w:rPr>
    </w:lvl>
    <w:lvl w:ilvl="2" w:tplc="72A49E7C" w:tentative="1">
      <w:start w:val="1"/>
      <w:numFmt w:val="bullet"/>
      <w:lvlText w:val="•"/>
      <w:lvlJc w:val="left"/>
      <w:pPr>
        <w:tabs>
          <w:tab w:val="num" w:pos="2160"/>
        </w:tabs>
        <w:ind w:left="2160" w:hanging="360"/>
      </w:pPr>
      <w:rPr>
        <w:rFonts w:ascii="Arial" w:hAnsi="Arial" w:hint="default"/>
      </w:rPr>
    </w:lvl>
    <w:lvl w:ilvl="3" w:tplc="7C4AA30C" w:tentative="1">
      <w:start w:val="1"/>
      <w:numFmt w:val="bullet"/>
      <w:lvlText w:val="•"/>
      <w:lvlJc w:val="left"/>
      <w:pPr>
        <w:tabs>
          <w:tab w:val="num" w:pos="2880"/>
        </w:tabs>
        <w:ind w:left="2880" w:hanging="360"/>
      </w:pPr>
      <w:rPr>
        <w:rFonts w:ascii="Arial" w:hAnsi="Arial" w:hint="default"/>
      </w:rPr>
    </w:lvl>
    <w:lvl w:ilvl="4" w:tplc="B2307810" w:tentative="1">
      <w:start w:val="1"/>
      <w:numFmt w:val="bullet"/>
      <w:lvlText w:val="•"/>
      <w:lvlJc w:val="left"/>
      <w:pPr>
        <w:tabs>
          <w:tab w:val="num" w:pos="3600"/>
        </w:tabs>
        <w:ind w:left="3600" w:hanging="360"/>
      </w:pPr>
      <w:rPr>
        <w:rFonts w:ascii="Arial" w:hAnsi="Arial" w:hint="default"/>
      </w:rPr>
    </w:lvl>
    <w:lvl w:ilvl="5" w:tplc="5A562290" w:tentative="1">
      <w:start w:val="1"/>
      <w:numFmt w:val="bullet"/>
      <w:lvlText w:val="•"/>
      <w:lvlJc w:val="left"/>
      <w:pPr>
        <w:tabs>
          <w:tab w:val="num" w:pos="4320"/>
        </w:tabs>
        <w:ind w:left="4320" w:hanging="360"/>
      </w:pPr>
      <w:rPr>
        <w:rFonts w:ascii="Arial" w:hAnsi="Arial" w:hint="default"/>
      </w:rPr>
    </w:lvl>
    <w:lvl w:ilvl="6" w:tplc="6DBC612C" w:tentative="1">
      <w:start w:val="1"/>
      <w:numFmt w:val="bullet"/>
      <w:lvlText w:val="•"/>
      <w:lvlJc w:val="left"/>
      <w:pPr>
        <w:tabs>
          <w:tab w:val="num" w:pos="5040"/>
        </w:tabs>
        <w:ind w:left="5040" w:hanging="360"/>
      </w:pPr>
      <w:rPr>
        <w:rFonts w:ascii="Arial" w:hAnsi="Arial" w:hint="default"/>
      </w:rPr>
    </w:lvl>
    <w:lvl w:ilvl="7" w:tplc="73365644" w:tentative="1">
      <w:start w:val="1"/>
      <w:numFmt w:val="bullet"/>
      <w:lvlText w:val="•"/>
      <w:lvlJc w:val="left"/>
      <w:pPr>
        <w:tabs>
          <w:tab w:val="num" w:pos="5760"/>
        </w:tabs>
        <w:ind w:left="5760" w:hanging="360"/>
      </w:pPr>
      <w:rPr>
        <w:rFonts w:ascii="Arial" w:hAnsi="Arial" w:hint="default"/>
      </w:rPr>
    </w:lvl>
    <w:lvl w:ilvl="8" w:tplc="0A48AA42" w:tentative="1">
      <w:start w:val="1"/>
      <w:numFmt w:val="bullet"/>
      <w:lvlText w:val="•"/>
      <w:lvlJc w:val="left"/>
      <w:pPr>
        <w:tabs>
          <w:tab w:val="num" w:pos="6480"/>
        </w:tabs>
        <w:ind w:left="6480" w:hanging="360"/>
      </w:pPr>
      <w:rPr>
        <w:rFonts w:ascii="Arial" w:hAnsi="Arial" w:hint="default"/>
      </w:rPr>
    </w:lvl>
  </w:abstractNum>
  <w:abstractNum w:abstractNumId="11">
    <w:nsid w:val="43E57C5A"/>
    <w:multiLevelType w:val="hybridMultilevel"/>
    <w:tmpl w:val="9A46F7EC"/>
    <w:lvl w:ilvl="0" w:tplc="500422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63B00EB"/>
    <w:multiLevelType w:val="hybridMultilevel"/>
    <w:tmpl w:val="B8EE33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B81538"/>
    <w:multiLevelType w:val="hybridMultilevel"/>
    <w:tmpl w:val="5ECAF6E2"/>
    <w:lvl w:ilvl="0" w:tplc="EE7474E2">
      <w:start w:val="1"/>
      <w:numFmt w:val="bullet"/>
      <w:lvlText w:val="•"/>
      <w:lvlJc w:val="left"/>
      <w:pPr>
        <w:tabs>
          <w:tab w:val="num" w:pos="720"/>
        </w:tabs>
        <w:ind w:left="720" w:hanging="360"/>
      </w:pPr>
      <w:rPr>
        <w:rFonts w:ascii="Arial" w:hAnsi="Arial" w:hint="default"/>
      </w:rPr>
    </w:lvl>
    <w:lvl w:ilvl="1" w:tplc="644AC6F2">
      <w:start w:val="1851"/>
      <w:numFmt w:val="bullet"/>
      <w:lvlText w:val="–"/>
      <w:lvlJc w:val="left"/>
      <w:pPr>
        <w:tabs>
          <w:tab w:val="num" w:pos="1440"/>
        </w:tabs>
        <w:ind w:left="1440" w:hanging="360"/>
      </w:pPr>
      <w:rPr>
        <w:rFonts w:ascii="Arial" w:hAnsi="Arial" w:hint="default"/>
      </w:rPr>
    </w:lvl>
    <w:lvl w:ilvl="2" w:tplc="D8920978" w:tentative="1">
      <w:start w:val="1"/>
      <w:numFmt w:val="bullet"/>
      <w:lvlText w:val="•"/>
      <w:lvlJc w:val="left"/>
      <w:pPr>
        <w:tabs>
          <w:tab w:val="num" w:pos="2160"/>
        </w:tabs>
        <w:ind w:left="2160" w:hanging="360"/>
      </w:pPr>
      <w:rPr>
        <w:rFonts w:ascii="Arial" w:hAnsi="Arial" w:hint="default"/>
      </w:rPr>
    </w:lvl>
    <w:lvl w:ilvl="3" w:tplc="AC1EAFAE" w:tentative="1">
      <w:start w:val="1"/>
      <w:numFmt w:val="bullet"/>
      <w:lvlText w:val="•"/>
      <w:lvlJc w:val="left"/>
      <w:pPr>
        <w:tabs>
          <w:tab w:val="num" w:pos="2880"/>
        </w:tabs>
        <w:ind w:left="2880" w:hanging="360"/>
      </w:pPr>
      <w:rPr>
        <w:rFonts w:ascii="Arial" w:hAnsi="Arial" w:hint="default"/>
      </w:rPr>
    </w:lvl>
    <w:lvl w:ilvl="4" w:tplc="48427F1A" w:tentative="1">
      <w:start w:val="1"/>
      <w:numFmt w:val="bullet"/>
      <w:lvlText w:val="•"/>
      <w:lvlJc w:val="left"/>
      <w:pPr>
        <w:tabs>
          <w:tab w:val="num" w:pos="3600"/>
        </w:tabs>
        <w:ind w:left="3600" w:hanging="360"/>
      </w:pPr>
      <w:rPr>
        <w:rFonts w:ascii="Arial" w:hAnsi="Arial" w:hint="default"/>
      </w:rPr>
    </w:lvl>
    <w:lvl w:ilvl="5" w:tplc="84923E04" w:tentative="1">
      <w:start w:val="1"/>
      <w:numFmt w:val="bullet"/>
      <w:lvlText w:val="•"/>
      <w:lvlJc w:val="left"/>
      <w:pPr>
        <w:tabs>
          <w:tab w:val="num" w:pos="4320"/>
        </w:tabs>
        <w:ind w:left="4320" w:hanging="360"/>
      </w:pPr>
      <w:rPr>
        <w:rFonts w:ascii="Arial" w:hAnsi="Arial" w:hint="default"/>
      </w:rPr>
    </w:lvl>
    <w:lvl w:ilvl="6" w:tplc="9878E0AE" w:tentative="1">
      <w:start w:val="1"/>
      <w:numFmt w:val="bullet"/>
      <w:lvlText w:val="•"/>
      <w:lvlJc w:val="left"/>
      <w:pPr>
        <w:tabs>
          <w:tab w:val="num" w:pos="5040"/>
        </w:tabs>
        <w:ind w:left="5040" w:hanging="360"/>
      </w:pPr>
      <w:rPr>
        <w:rFonts w:ascii="Arial" w:hAnsi="Arial" w:hint="default"/>
      </w:rPr>
    </w:lvl>
    <w:lvl w:ilvl="7" w:tplc="F8CEB652" w:tentative="1">
      <w:start w:val="1"/>
      <w:numFmt w:val="bullet"/>
      <w:lvlText w:val="•"/>
      <w:lvlJc w:val="left"/>
      <w:pPr>
        <w:tabs>
          <w:tab w:val="num" w:pos="5760"/>
        </w:tabs>
        <w:ind w:left="5760" w:hanging="360"/>
      </w:pPr>
      <w:rPr>
        <w:rFonts w:ascii="Arial" w:hAnsi="Arial" w:hint="default"/>
      </w:rPr>
    </w:lvl>
    <w:lvl w:ilvl="8" w:tplc="1284CA2C" w:tentative="1">
      <w:start w:val="1"/>
      <w:numFmt w:val="bullet"/>
      <w:lvlText w:val="•"/>
      <w:lvlJc w:val="left"/>
      <w:pPr>
        <w:tabs>
          <w:tab w:val="num" w:pos="6480"/>
        </w:tabs>
        <w:ind w:left="6480" w:hanging="360"/>
      </w:pPr>
      <w:rPr>
        <w:rFonts w:ascii="Arial" w:hAnsi="Arial" w:hint="default"/>
      </w:rPr>
    </w:lvl>
  </w:abstractNum>
  <w:abstractNum w:abstractNumId="15">
    <w:nsid w:val="4D341C44"/>
    <w:multiLevelType w:val="hybridMultilevel"/>
    <w:tmpl w:val="48F8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D43971"/>
    <w:multiLevelType w:val="multilevel"/>
    <w:tmpl w:val="2786BF2C"/>
    <w:lvl w:ilvl="0">
      <w:start w:val="1"/>
      <w:numFmt w:val="decimal"/>
      <w:pStyle w:val="List"/>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73425BB"/>
    <w:multiLevelType w:val="hybridMultilevel"/>
    <w:tmpl w:val="84566544"/>
    <w:lvl w:ilvl="0" w:tplc="DBC22898">
      <w:start w:val="1"/>
      <w:numFmt w:val="bullet"/>
      <w:lvlText w:val="•"/>
      <w:lvlJc w:val="left"/>
      <w:pPr>
        <w:tabs>
          <w:tab w:val="num" w:pos="360"/>
        </w:tabs>
        <w:ind w:left="360" w:hanging="360"/>
      </w:pPr>
      <w:rPr>
        <w:rFonts w:ascii="Arial" w:hAnsi="Arial" w:hint="default"/>
      </w:rPr>
    </w:lvl>
    <w:lvl w:ilvl="1" w:tplc="04090003">
      <w:start w:val="2013"/>
      <w:numFmt w:val="bullet"/>
      <w:lvlText w:val="–"/>
      <w:lvlJc w:val="left"/>
      <w:pPr>
        <w:tabs>
          <w:tab w:val="num" w:pos="1080"/>
        </w:tabs>
        <w:ind w:left="1080" w:hanging="360"/>
      </w:pPr>
      <w:rPr>
        <w:rFonts w:ascii="Arial" w:hAnsi="Arial" w:hint="default"/>
      </w:rPr>
    </w:lvl>
    <w:lvl w:ilvl="2" w:tplc="04090005">
      <w:start w:val="1"/>
      <w:numFmt w:val="bullet"/>
      <w:lvlText w:val="•"/>
      <w:lvlJc w:val="left"/>
      <w:pPr>
        <w:tabs>
          <w:tab w:val="num" w:pos="1800"/>
        </w:tabs>
        <w:ind w:left="1800" w:hanging="360"/>
      </w:pPr>
      <w:rPr>
        <w:rFonts w:ascii="Arial" w:hAnsi="Arial" w:hint="default"/>
      </w:rPr>
    </w:lvl>
    <w:lvl w:ilvl="3" w:tplc="04090001">
      <w:start w:val="1"/>
      <w:numFmt w:val="bullet"/>
      <w:lvlText w:val="•"/>
      <w:lvlJc w:val="left"/>
      <w:pPr>
        <w:tabs>
          <w:tab w:val="num" w:pos="2520"/>
        </w:tabs>
        <w:ind w:left="2520" w:hanging="360"/>
      </w:pPr>
      <w:rPr>
        <w:rFonts w:ascii="Arial" w:hAnsi="Arial" w:hint="default"/>
      </w:rPr>
    </w:lvl>
    <w:lvl w:ilvl="4" w:tplc="04090003">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9">
    <w:nsid w:val="61A125D0"/>
    <w:multiLevelType w:val="hybridMultilevel"/>
    <w:tmpl w:val="8D5EF09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0">
    <w:nsid w:val="679E7154"/>
    <w:multiLevelType w:val="hybridMultilevel"/>
    <w:tmpl w:val="C61E27A8"/>
    <w:lvl w:ilvl="0" w:tplc="89E0BD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CD87212"/>
    <w:multiLevelType w:val="hybridMultilevel"/>
    <w:tmpl w:val="BB16DA54"/>
    <w:lvl w:ilvl="0" w:tplc="77AC9FBE">
      <w:start w:val="1"/>
      <w:numFmt w:val="bullet"/>
      <w:lvlText w:val="–"/>
      <w:lvlJc w:val="left"/>
      <w:pPr>
        <w:tabs>
          <w:tab w:val="num" w:pos="720"/>
        </w:tabs>
        <w:ind w:left="720" w:hanging="360"/>
      </w:pPr>
      <w:rPr>
        <w:rFonts w:ascii="Arial" w:hAnsi="Arial" w:hint="default"/>
      </w:rPr>
    </w:lvl>
    <w:lvl w:ilvl="1" w:tplc="A98E60FC">
      <w:start w:val="1"/>
      <w:numFmt w:val="bullet"/>
      <w:lvlText w:val="–"/>
      <w:lvlJc w:val="left"/>
      <w:pPr>
        <w:tabs>
          <w:tab w:val="num" w:pos="1440"/>
        </w:tabs>
        <w:ind w:left="1440" w:hanging="360"/>
      </w:pPr>
      <w:rPr>
        <w:rFonts w:ascii="Arial" w:hAnsi="Arial" w:hint="default"/>
      </w:rPr>
    </w:lvl>
    <w:lvl w:ilvl="2" w:tplc="101C80F4">
      <w:start w:val="1"/>
      <w:numFmt w:val="bullet"/>
      <w:lvlText w:val="–"/>
      <w:lvlJc w:val="left"/>
      <w:pPr>
        <w:tabs>
          <w:tab w:val="num" w:pos="2160"/>
        </w:tabs>
        <w:ind w:left="2160" w:hanging="360"/>
      </w:pPr>
      <w:rPr>
        <w:rFonts w:ascii="Arial" w:hAnsi="Arial" w:hint="default"/>
      </w:rPr>
    </w:lvl>
    <w:lvl w:ilvl="3" w:tplc="7BA28AF8" w:tentative="1">
      <w:start w:val="1"/>
      <w:numFmt w:val="bullet"/>
      <w:lvlText w:val="–"/>
      <w:lvlJc w:val="left"/>
      <w:pPr>
        <w:tabs>
          <w:tab w:val="num" w:pos="2880"/>
        </w:tabs>
        <w:ind w:left="2880" w:hanging="360"/>
      </w:pPr>
      <w:rPr>
        <w:rFonts w:ascii="Arial" w:hAnsi="Arial" w:hint="default"/>
      </w:rPr>
    </w:lvl>
    <w:lvl w:ilvl="4" w:tplc="C45452B6" w:tentative="1">
      <w:start w:val="1"/>
      <w:numFmt w:val="bullet"/>
      <w:lvlText w:val="–"/>
      <w:lvlJc w:val="left"/>
      <w:pPr>
        <w:tabs>
          <w:tab w:val="num" w:pos="3600"/>
        </w:tabs>
        <w:ind w:left="3600" w:hanging="360"/>
      </w:pPr>
      <w:rPr>
        <w:rFonts w:ascii="Arial" w:hAnsi="Arial" w:hint="default"/>
      </w:rPr>
    </w:lvl>
    <w:lvl w:ilvl="5" w:tplc="605C071C" w:tentative="1">
      <w:start w:val="1"/>
      <w:numFmt w:val="bullet"/>
      <w:lvlText w:val="–"/>
      <w:lvlJc w:val="left"/>
      <w:pPr>
        <w:tabs>
          <w:tab w:val="num" w:pos="4320"/>
        </w:tabs>
        <w:ind w:left="4320" w:hanging="360"/>
      </w:pPr>
      <w:rPr>
        <w:rFonts w:ascii="Arial" w:hAnsi="Arial" w:hint="default"/>
      </w:rPr>
    </w:lvl>
    <w:lvl w:ilvl="6" w:tplc="134462E4" w:tentative="1">
      <w:start w:val="1"/>
      <w:numFmt w:val="bullet"/>
      <w:lvlText w:val="–"/>
      <w:lvlJc w:val="left"/>
      <w:pPr>
        <w:tabs>
          <w:tab w:val="num" w:pos="5040"/>
        </w:tabs>
        <w:ind w:left="5040" w:hanging="360"/>
      </w:pPr>
      <w:rPr>
        <w:rFonts w:ascii="Arial" w:hAnsi="Arial" w:hint="default"/>
      </w:rPr>
    </w:lvl>
    <w:lvl w:ilvl="7" w:tplc="39468ED0" w:tentative="1">
      <w:start w:val="1"/>
      <w:numFmt w:val="bullet"/>
      <w:lvlText w:val="–"/>
      <w:lvlJc w:val="left"/>
      <w:pPr>
        <w:tabs>
          <w:tab w:val="num" w:pos="5760"/>
        </w:tabs>
        <w:ind w:left="5760" w:hanging="360"/>
      </w:pPr>
      <w:rPr>
        <w:rFonts w:ascii="Arial" w:hAnsi="Arial" w:hint="default"/>
      </w:rPr>
    </w:lvl>
    <w:lvl w:ilvl="8" w:tplc="2C24C1C6" w:tentative="1">
      <w:start w:val="1"/>
      <w:numFmt w:val="bullet"/>
      <w:lvlText w:val="–"/>
      <w:lvlJc w:val="left"/>
      <w:pPr>
        <w:tabs>
          <w:tab w:val="num" w:pos="6480"/>
        </w:tabs>
        <w:ind w:left="6480" w:hanging="360"/>
      </w:pPr>
      <w:rPr>
        <w:rFonts w:ascii="Arial" w:hAnsi="Arial" w:hint="default"/>
      </w:rPr>
    </w:lvl>
  </w:abstractNum>
  <w:abstractNum w:abstractNumId="22">
    <w:nsid w:val="6D4540D1"/>
    <w:multiLevelType w:val="hybridMultilevel"/>
    <w:tmpl w:val="082CBDCC"/>
    <w:lvl w:ilvl="0" w:tplc="E954FCC0">
      <w:numFmt w:val="bullet"/>
      <w:lvlText w:val=""/>
      <w:lvlJc w:val="left"/>
      <w:pPr>
        <w:ind w:left="465" w:hanging="360"/>
      </w:pPr>
      <w:rPr>
        <w:rFonts w:ascii="Wingdings" w:eastAsia="SimSun"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8A5FF9"/>
    <w:multiLevelType w:val="hybridMultilevel"/>
    <w:tmpl w:val="6338E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607C20"/>
    <w:multiLevelType w:val="hybridMultilevel"/>
    <w:tmpl w:val="319E070C"/>
    <w:lvl w:ilvl="0" w:tplc="BF62C188">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
  </w:num>
  <w:num w:numId="3">
    <w:abstractNumId w:val="23"/>
  </w:num>
  <w:num w:numId="4">
    <w:abstractNumId w:val="3"/>
  </w:num>
  <w:num w:numId="5">
    <w:abstractNumId w:val="16"/>
  </w:num>
  <w:num w:numId="6">
    <w:abstractNumId w:val="0"/>
  </w:num>
  <w:num w:numId="7">
    <w:abstractNumId w:val="4"/>
  </w:num>
  <w:num w:numId="8">
    <w:abstractNumId w:val="17"/>
  </w:num>
  <w:num w:numId="9">
    <w:abstractNumId w:val="25"/>
  </w:num>
  <w:num w:numId="10">
    <w:abstractNumId w:val="12"/>
  </w:num>
  <w:num w:numId="11">
    <w:abstractNumId w:val="22"/>
  </w:num>
  <w:num w:numId="12">
    <w:abstractNumId w:val="2"/>
  </w:num>
  <w:num w:numId="13">
    <w:abstractNumId w:val="9"/>
  </w:num>
  <w:num w:numId="14">
    <w:abstractNumId w:val="18"/>
  </w:num>
  <w:num w:numId="15">
    <w:abstractNumId w:val="14"/>
  </w:num>
  <w:num w:numId="16">
    <w:abstractNumId w:val="6"/>
  </w:num>
  <w:num w:numId="17">
    <w:abstractNumId w:val="5"/>
  </w:num>
  <w:num w:numId="18">
    <w:abstractNumId w:val="10"/>
  </w:num>
  <w:num w:numId="19">
    <w:abstractNumId w:val="3"/>
  </w:num>
  <w:num w:numId="20">
    <w:abstractNumId w:val="3"/>
  </w:num>
  <w:num w:numId="21">
    <w:abstractNumId w:val="7"/>
  </w:num>
  <w:num w:numId="22">
    <w:abstractNumId w:val="8"/>
  </w:num>
  <w:num w:numId="23">
    <w:abstractNumId w:val="11"/>
  </w:num>
  <w:num w:numId="24">
    <w:abstractNumId w:val="20"/>
  </w:num>
  <w:num w:numId="25">
    <w:abstractNumId w:val="21"/>
  </w:num>
  <w:num w:numId="26">
    <w:abstractNumId w:val="19"/>
  </w:num>
  <w:num w:numId="27">
    <w:abstractNumId w:val="24"/>
  </w:num>
  <w:num w:numId="28">
    <w:abstractNumId w:val="15"/>
  </w:num>
  <w:num w:numId="29">
    <w:abstractNumId w:val="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8"/>
  <w:defaultTabStop w:val="720"/>
  <w:hyphenationZone w:val="425"/>
  <w:noPunctuationKerning/>
  <w:characterSpacingControl w:val="doNotCompress"/>
  <w:hdrShapeDefaults>
    <o:shapedefaults v:ext="edit" spidmax="100354">
      <v:textbox inset="5.85pt,.7pt,5.85pt,.7pt"/>
    </o:shapedefaults>
  </w:hdrShapeDefaults>
  <w:footnotePr>
    <w:numRestart w:val="eachSect"/>
    <w:footnote w:id="-1"/>
    <w:footnote w:id="0"/>
  </w:footnotePr>
  <w:endnotePr>
    <w:endnote w:id="-1"/>
    <w:endnote w:id="0"/>
  </w:endnotePr>
  <w:compat>
    <w:useFELayout/>
  </w:compat>
  <w:rsids>
    <w:rsidRoot w:val="00163E16"/>
    <w:rsid w:val="0000050F"/>
    <w:rsid w:val="000009EC"/>
    <w:rsid w:val="000010E3"/>
    <w:rsid w:val="000013F0"/>
    <w:rsid w:val="00001838"/>
    <w:rsid w:val="00001E82"/>
    <w:rsid w:val="00001EBC"/>
    <w:rsid w:val="000020BF"/>
    <w:rsid w:val="0000274C"/>
    <w:rsid w:val="00002841"/>
    <w:rsid w:val="00002A59"/>
    <w:rsid w:val="00002C98"/>
    <w:rsid w:val="00003279"/>
    <w:rsid w:val="0000331D"/>
    <w:rsid w:val="00003365"/>
    <w:rsid w:val="000033B9"/>
    <w:rsid w:val="00003525"/>
    <w:rsid w:val="0000356C"/>
    <w:rsid w:val="00003C81"/>
    <w:rsid w:val="00003D6D"/>
    <w:rsid w:val="00003F97"/>
    <w:rsid w:val="000042D6"/>
    <w:rsid w:val="0000484C"/>
    <w:rsid w:val="000048D9"/>
    <w:rsid w:val="00004904"/>
    <w:rsid w:val="00004CB0"/>
    <w:rsid w:val="00005227"/>
    <w:rsid w:val="000056C6"/>
    <w:rsid w:val="00005C3A"/>
    <w:rsid w:val="00005C94"/>
    <w:rsid w:val="00006C0B"/>
    <w:rsid w:val="00006C6B"/>
    <w:rsid w:val="00006F50"/>
    <w:rsid w:val="00007093"/>
    <w:rsid w:val="00007287"/>
    <w:rsid w:val="00007494"/>
    <w:rsid w:val="00007592"/>
    <w:rsid w:val="000075C3"/>
    <w:rsid w:val="00007604"/>
    <w:rsid w:val="000079F2"/>
    <w:rsid w:val="00007B54"/>
    <w:rsid w:val="00007C29"/>
    <w:rsid w:val="00010996"/>
    <w:rsid w:val="00010B5D"/>
    <w:rsid w:val="00010DFD"/>
    <w:rsid w:val="000111E3"/>
    <w:rsid w:val="00011484"/>
    <w:rsid w:val="000115A4"/>
    <w:rsid w:val="00012C8B"/>
    <w:rsid w:val="00012E89"/>
    <w:rsid w:val="000132CF"/>
    <w:rsid w:val="000136D8"/>
    <w:rsid w:val="0001379E"/>
    <w:rsid w:val="00013B71"/>
    <w:rsid w:val="000143D3"/>
    <w:rsid w:val="000149B6"/>
    <w:rsid w:val="00014B28"/>
    <w:rsid w:val="000153D6"/>
    <w:rsid w:val="0001545F"/>
    <w:rsid w:val="0001549D"/>
    <w:rsid w:val="00015699"/>
    <w:rsid w:val="000156C4"/>
    <w:rsid w:val="000156CA"/>
    <w:rsid w:val="000158DC"/>
    <w:rsid w:val="00015B6F"/>
    <w:rsid w:val="00015E59"/>
    <w:rsid w:val="000164B1"/>
    <w:rsid w:val="000166E2"/>
    <w:rsid w:val="0001684B"/>
    <w:rsid w:val="0001708A"/>
    <w:rsid w:val="0001715D"/>
    <w:rsid w:val="000171D4"/>
    <w:rsid w:val="00017339"/>
    <w:rsid w:val="00017562"/>
    <w:rsid w:val="00017653"/>
    <w:rsid w:val="0001767B"/>
    <w:rsid w:val="00017AE2"/>
    <w:rsid w:val="00017D2C"/>
    <w:rsid w:val="0002009D"/>
    <w:rsid w:val="00020260"/>
    <w:rsid w:val="00020674"/>
    <w:rsid w:val="00020DF6"/>
    <w:rsid w:val="00020E18"/>
    <w:rsid w:val="00020F47"/>
    <w:rsid w:val="0002125C"/>
    <w:rsid w:val="0002155E"/>
    <w:rsid w:val="0002174B"/>
    <w:rsid w:val="00021A21"/>
    <w:rsid w:val="00021A40"/>
    <w:rsid w:val="00021DE9"/>
    <w:rsid w:val="00022981"/>
    <w:rsid w:val="000229CD"/>
    <w:rsid w:val="00022CE0"/>
    <w:rsid w:val="00022D8F"/>
    <w:rsid w:val="0002309A"/>
    <w:rsid w:val="00023476"/>
    <w:rsid w:val="00023A04"/>
    <w:rsid w:val="00023E38"/>
    <w:rsid w:val="00024068"/>
    <w:rsid w:val="000241C3"/>
    <w:rsid w:val="000246A2"/>
    <w:rsid w:val="0002487C"/>
    <w:rsid w:val="00024E25"/>
    <w:rsid w:val="00025126"/>
    <w:rsid w:val="00025EE1"/>
    <w:rsid w:val="0002607D"/>
    <w:rsid w:val="000267D4"/>
    <w:rsid w:val="00026845"/>
    <w:rsid w:val="000268AA"/>
    <w:rsid w:val="00026AC8"/>
    <w:rsid w:val="00026CEB"/>
    <w:rsid w:val="00026EA3"/>
    <w:rsid w:val="0002728B"/>
    <w:rsid w:val="000272B2"/>
    <w:rsid w:val="000273F3"/>
    <w:rsid w:val="00027414"/>
    <w:rsid w:val="000301A8"/>
    <w:rsid w:val="000302DE"/>
    <w:rsid w:val="00030864"/>
    <w:rsid w:val="00030930"/>
    <w:rsid w:val="00030DE0"/>
    <w:rsid w:val="000311A1"/>
    <w:rsid w:val="00031255"/>
    <w:rsid w:val="00031459"/>
    <w:rsid w:val="00031560"/>
    <w:rsid w:val="00031591"/>
    <w:rsid w:val="0003164D"/>
    <w:rsid w:val="00031F3B"/>
    <w:rsid w:val="000333D8"/>
    <w:rsid w:val="0003367E"/>
    <w:rsid w:val="00033DD0"/>
    <w:rsid w:val="00033FC9"/>
    <w:rsid w:val="0003455D"/>
    <w:rsid w:val="000346B2"/>
    <w:rsid w:val="0003496E"/>
    <w:rsid w:val="00034AD4"/>
    <w:rsid w:val="00034B52"/>
    <w:rsid w:val="00034C56"/>
    <w:rsid w:val="00034FD8"/>
    <w:rsid w:val="0003515F"/>
    <w:rsid w:val="00035852"/>
    <w:rsid w:val="000359AB"/>
    <w:rsid w:val="000359F2"/>
    <w:rsid w:val="00035AFD"/>
    <w:rsid w:val="00035CF2"/>
    <w:rsid w:val="00036124"/>
    <w:rsid w:val="00036229"/>
    <w:rsid w:val="0003643E"/>
    <w:rsid w:val="00036664"/>
    <w:rsid w:val="00036A14"/>
    <w:rsid w:val="00036A77"/>
    <w:rsid w:val="00036B60"/>
    <w:rsid w:val="000374E7"/>
    <w:rsid w:val="000374ED"/>
    <w:rsid w:val="0003756D"/>
    <w:rsid w:val="00037A15"/>
    <w:rsid w:val="00037ACE"/>
    <w:rsid w:val="00037DD6"/>
    <w:rsid w:val="00037E5D"/>
    <w:rsid w:val="000401AD"/>
    <w:rsid w:val="0004020E"/>
    <w:rsid w:val="0004041F"/>
    <w:rsid w:val="00040D5C"/>
    <w:rsid w:val="0004246F"/>
    <w:rsid w:val="000425B9"/>
    <w:rsid w:val="00042BAF"/>
    <w:rsid w:val="00042C73"/>
    <w:rsid w:val="00042CCC"/>
    <w:rsid w:val="00043025"/>
    <w:rsid w:val="0004337A"/>
    <w:rsid w:val="000435C2"/>
    <w:rsid w:val="000437AC"/>
    <w:rsid w:val="00043D85"/>
    <w:rsid w:val="000442E7"/>
    <w:rsid w:val="0004477E"/>
    <w:rsid w:val="000448DA"/>
    <w:rsid w:val="00045056"/>
    <w:rsid w:val="000457A0"/>
    <w:rsid w:val="00045A13"/>
    <w:rsid w:val="00046047"/>
    <w:rsid w:val="0004643F"/>
    <w:rsid w:val="00046698"/>
    <w:rsid w:val="00047AA7"/>
    <w:rsid w:val="00047BD8"/>
    <w:rsid w:val="00047FBF"/>
    <w:rsid w:val="00050050"/>
    <w:rsid w:val="00050ED5"/>
    <w:rsid w:val="00050F3C"/>
    <w:rsid w:val="0005108D"/>
    <w:rsid w:val="00051234"/>
    <w:rsid w:val="000516EC"/>
    <w:rsid w:val="00051B97"/>
    <w:rsid w:val="00051D19"/>
    <w:rsid w:val="000522D7"/>
    <w:rsid w:val="000527B0"/>
    <w:rsid w:val="00052BF2"/>
    <w:rsid w:val="00052F75"/>
    <w:rsid w:val="00053638"/>
    <w:rsid w:val="00053DDE"/>
    <w:rsid w:val="00053F8B"/>
    <w:rsid w:val="00054004"/>
    <w:rsid w:val="000544F0"/>
    <w:rsid w:val="0005457C"/>
    <w:rsid w:val="00054639"/>
    <w:rsid w:val="000546AB"/>
    <w:rsid w:val="00054E6D"/>
    <w:rsid w:val="00054F8C"/>
    <w:rsid w:val="00054FE2"/>
    <w:rsid w:val="00055187"/>
    <w:rsid w:val="000551A3"/>
    <w:rsid w:val="000556D2"/>
    <w:rsid w:val="0005580F"/>
    <w:rsid w:val="00055823"/>
    <w:rsid w:val="00055ED8"/>
    <w:rsid w:val="00055ED9"/>
    <w:rsid w:val="0005621A"/>
    <w:rsid w:val="0005624A"/>
    <w:rsid w:val="000566B4"/>
    <w:rsid w:val="0005681A"/>
    <w:rsid w:val="0005681E"/>
    <w:rsid w:val="00056867"/>
    <w:rsid w:val="000568F5"/>
    <w:rsid w:val="00056A48"/>
    <w:rsid w:val="00056A73"/>
    <w:rsid w:val="00056ACA"/>
    <w:rsid w:val="00056C62"/>
    <w:rsid w:val="00056E91"/>
    <w:rsid w:val="000570A9"/>
    <w:rsid w:val="000570CA"/>
    <w:rsid w:val="000573E1"/>
    <w:rsid w:val="00057586"/>
    <w:rsid w:val="000575EC"/>
    <w:rsid w:val="00057CBA"/>
    <w:rsid w:val="00057CE1"/>
    <w:rsid w:val="00060025"/>
    <w:rsid w:val="000601FF"/>
    <w:rsid w:val="000604D5"/>
    <w:rsid w:val="00060B3A"/>
    <w:rsid w:val="00060CB1"/>
    <w:rsid w:val="00061651"/>
    <w:rsid w:val="000619FB"/>
    <w:rsid w:val="00061E06"/>
    <w:rsid w:val="00061EA3"/>
    <w:rsid w:val="0006215D"/>
    <w:rsid w:val="00062200"/>
    <w:rsid w:val="00062734"/>
    <w:rsid w:val="000627E0"/>
    <w:rsid w:val="000627F5"/>
    <w:rsid w:val="00063073"/>
    <w:rsid w:val="000630AC"/>
    <w:rsid w:val="000631AC"/>
    <w:rsid w:val="00063A85"/>
    <w:rsid w:val="00063D92"/>
    <w:rsid w:val="00063DD4"/>
    <w:rsid w:val="00064020"/>
    <w:rsid w:val="00064048"/>
    <w:rsid w:val="0006409F"/>
    <w:rsid w:val="00064179"/>
    <w:rsid w:val="0006423C"/>
    <w:rsid w:val="00064AD6"/>
    <w:rsid w:val="00064BC2"/>
    <w:rsid w:val="00064E48"/>
    <w:rsid w:val="00064F81"/>
    <w:rsid w:val="0006517E"/>
    <w:rsid w:val="00065439"/>
    <w:rsid w:val="000654FC"/>
    <w:rsid w:val="000655B2"/>
    <w:rsid w:val="000655D4"/>
    <w:rsid w:val="00065778"/>
    <w:rsid w:val="00065C22"/>
    <w:rsid w:val="00065E19"/>
    <w:rsid w:val="0006609C"/>
    <w:rsid w:val="000660BD"/>
    <w:rsid w:val="00066196"/>
    <w:rsid w:val="00066251"/>
    <w:rsid w:val="0006647D"/>
    <w:rsid w:val="0006713E"/>
    <w:rsid w:val="000673B0"/>
    <w:rsid w:val="0006777A"/>
    <w:rsid w:val="00067B51"/>
    <w:rsid w:val="00067E01"/>
    <w:rsid w:val="0007066A"/>
    <w:rsid w:val="000707D3"/>
    <w:rsid w:val="00070B30"/>
    <w:rsid w:val="000712C2"/>
    <w:rsid w:val="00071BAD"/>
    <w:rsid w:val="00071F66"/>
    <w:rsid w:val="00071FE0"/>
    <w:rsid w:val="00072035"/>
    <w:rsid w:val="00072B6A"/>
    <w:rsid w:val="00072C96"/>
    <w:rsid w:val="0007352C"/>
    <w:rsid w:val="000738B3"/>
    <w:rsid w:val="00073939"/>
    <w:rsid w:val="000740F8"/>
    <w:rsid w:val="00074112"/>
    <w:rsid w:val="000742D6"/>
    <w:rsid w:val="00074466"/>
    <w:rsid w:val="000746EC"/>
    <w:rsid w:val="00074991"/>
    <w:rsid w:val="000750C0"/>
    <w:rsid w:val="000752ED"/>
    <w:rsid w:val="00075309"/>
    <w:rsid w:val="000757F0"/>
    <w:rsid w:val="00075CDD"/>
    <w:rsid w:val="00075D64"/>
    <w:rsid w:val="00075D8A"/>
    <w:rsid w:val="00076081"/>
    <w:rsid w:val="00076509"/>
    <w:rsid w:val="00076616"/>
    <w:rsid w:val="00076684"/>
    <w:rsid w:val="00076696"/>
    <w:rsid w:val="000769BB"/>
    <w:rsid w:val="00077107"/>
    <w:rsid w:val="000773C5"/>
    <w:rsid w:val="0007744A"/>
    <w:rsid w:val="000776F2"/>
    <w:rsid w:val="00077D50"/>
    <w:rsid w:val="00077E08"/>
    <w:rsid w:val="0008092E"/>
    <w:rsid w:val="000811B8"/>
    <w:rsid w:val="00081279"/>
    <w:rsid w:val="00081373"/>
    <w:rsid w:val="00082150"/>
    <w:rsid w:val="00082443"/>
    <w:rsid w:val="000825BE"/>
    <w:rsid w:val="000825D1"/>
    <w:rsid w:val="000827C9"/>
    <w:rsid w:val="00083C03"/>
    <w:rsid w:val="00083CE3"/>
    <w:rsid w:val="00083E92"/>
    <w:rsid w:val="00083E94"/>
    <w:rsid w:val="00084105"/>
    <w:rsid w:val="00084ABA"/>
    <w:rsid w:val="00084D56"/>
    <w:rsid w:val="00084F2D"/>
    <w:rsid w:val="00085261"/>
    <w:rsid w:val="0008538F"/>
    <w:rsid w:val="0008599D"/>
    <w:rsid w:val="00085B2D"/>
    <w:rsid w:val="00085E20"/>
    <w:rsid w:val="00086136"/>
    <w:rsid w:val="0008644C"/>
    <w:rsid w:val="000866A6"/>
    <w:rsid w:val="000866BB"/>
    <w:rsid w:val="00086799"/>
    <w:rsid w:val="00086927"/>
    <w:rsid w:val="00086A65"/>
    <w:rsid w:val="00086AEA"/>
    <w:rsid w:val="00087506"/>
    <w:rsid w:val="000875A9"/>
    <w:rsid w:val="0008794B"/>
    <w:rsid w:val="0008797C"/>
    <w:rsid w:val="00087BDC"/>
    <w:rsid w:val="00087E0C"/>
    <w:rsid w:val="00090B5F"/>
    <w:rsid w:val="00090B7C"/>
    <w:rsid w:val="00091932"/>
    <w:rsid w:val="00091965"/>
    <w:rsid w:val="00091BE7"/>
    <w:rsid w:val="00091DAC"/>
    <w:rsid w:val="00091EF1"/>
    <w:rsid w:val="00091EF8"/>
    <w:rsid w:val="00092153"/>
    <w:rsid w:val="000921EC"/>
    <w:rsid w:val="0009231C"/>
    <w:rsid w:val="00092C1F"/>
    <w:rsid w:val="00092CBC"/>
    <w:rsid w:val="0009320B"/>
    <w:rsid w:val="00093873"/>
    <w:rsid w:val="000938CC"/>
    <w:rsid w:val="000942FC"/>
    <w:rsid w:val="00094B94"/>
    <w:rsid w:val="00094F80"/>
    <w:rsid w:val="0009506B"/>
    <w:rsid w:val="00095370"/>
    <w:rsid w:val="00095504"/>
    <w:rsid w:val="00095E94"/>
    <w:rsid w:val="00095F19"/>
    <w:rsid w:val="00096375"/>
    <w:rsid w:val="000963EA"/>
    <w:rsid w:val="00096C49"/>
    <w:rsid w:val="00096CC9"/>
    <w:rsid w:val="00097152"/>
    <w:rsid w:val="00097240"/>
    <w:rsid w:val="0009796B"/>
    <w:rsid w:val="00097EF5"/>
    <w:rsid w:val="00097FAC"/>
    <w:rsid w:val="000A013E"/>
    <w:rsid w:val="000A035B"/>
    <w:rsid w:val="000A068D"/>
    <w:rsid w:val="000A0CB5"/>
    <w:rsid w:val="000A0E11"/>
    <w:rsid w:val="000A114C"/>
    <w:rsid w:val="000A1199"/>
    <w:rsid w:val="000A13E1"/>
    <w:rsid w:val="000A14C9"/>
    <w:rsid w:val="000A1A40"/>
    <w:rsid w:val="000A1C7B"/>
    <w:rsid w:val="000A2148"/>
    <w:rsid w:val="000A2B68"/>
    <w:rsid w:val="000A379C"/>
    <w:rsid w:val="000A37CD"/>
    <w:rsid w:val="000A3C18"/>
    <w:rsid w:val="000A3E14"/>
    <w:rsid w:val="000A3EAA"/>
    <w:rsid w:val="000A3F28"/>
    <w:rsid w:val="000A3F53"/>
    <w:rsid w:val="000A446F"/>
    <w:rsid w:val="000A5206"/>
    <w:rsid w:val="000A5379"/>
    <w:rsid w:val="000A53E6"/>
    <w:rsid w:val="000A549B"/>
    <w:rsid w:val="000A571E"/>
    <w:rsid w:val="000A5E4C"/>
    <w:rsid w:val="000A628D"/>
    <w:rsid w:val="000A635D"/>
    <w:rsid w:val="000A6AE7"/>
    <w:rsid w:val="000A6DC9"/>
    <w:rsid w:val="000A71C0"/>
    <w:rsid w:val="000A741E"/>
    <w:rsid w:val="000A7601"/>
    <w:rsid w:val="000A76B8"/>
    <w:rsid w:val="000A7817"/>
    <w:rsid w:val="000A7BBA"/>
    <w:rsid w:val="000A7C0E"/>
    <w:rsid w:val="000A7E3E"/>
    <w:rsid w:val="000A7F17"/>
    <w:rsid w:val="000B01CD"/>
    <w:rsid w:val="000B02B3"/>
    <w:rsid w:val="000B033D"/>
    <w:rsid w:val="000B0C1F"/>
    <w:rsid w:val="000B0E69"/>
    <w:rsid w:val="000B1361"/>
    <w:rsid w:val="000B1611"/>
    <w:rsid w:val="000B17D4"/>
    <w:rsid w:val="000B1AC7"/>
    <w:rsid w:val="000B1B4F"/>
    <w:rsid w:val="000B24DA"/>
    <w:rsid w:val="000B29ED"/>
    <w:rsid w:val="000B2C6D"/>
    <w:rsid w:val="000B2F7E"/>
    <w:rsid w:val="000B3070"/>
    <w:rsid w:val="000B30A0"/>
    <w:rsid w:val="000B35A9"/>
    <w:rsid w:val="000B3C7F"/>
    <w:rsid w:val="000B3DC4"/>
    <w:rsid w:val="000B4339"/>
    <w:rsid w:val="000B461A"/>
    <w:rsid w:val="000B517C"/>
    <w:rsid w:val="000B54AE"/>
    <w:rsid w:val="000B54F2"/>
    <w:rsid w:val="000B5579"/>
    <w:rsid w:val="000B5756"/>
    <w:rsid w:val="000B58F9"/>
    <w:rsid w:val="000B5D98"/>
    <w:rsid w:val="000B5FD7"/>
    <w:rsid w:val="000B68D4"/>
    <w:rsid w:val="000B6FD4"/>
    <w:rsid w:val="000B74A3"/>
    <w:rsid w:val="000B7534"/>
    <w:rsid w:val="000B7894"/>
    <w:rsid w:val="000B7ACD"/>
    <w:rsid w:val="000B7DEF"/>
    <w:rsid w:val="000C070E"/>
    <w:rsid w:val="000C0849"/>
    <w:rsid w:val="000C0C16"/>
    <w:rsid w:val="000C0C41"/>
    <w:rsid w:val="000C0FE5"/>
    <w:rsid w:val="000C1580"/>
    <w:rsid w:val="000C19D9"/>
    <w:rsid w:val="000C1E79"/>
    <w:rsid w:val="000C1FCF"/>
    <w:rsid w:val="000C2129"/>
    <w:rsid w:val="000C21BE"/>
    <w:rsid w:val="000C22E5"/>
    <w:rsid w:val="000C23CE"/>
    <w:rsid w:val="000C3107"/>
    <w:rsid w:val="000C3313"/>
    <w:rsid w:val="000C35A9"/>
    <w:rsid w:val="000C3EA2"/>
    <w:rsid w:val="000C3F30"/>
    <w:rsid w:val="000C404D"/>
    <w:rsid w:val="000C40BC"/>
    <w:rsid w:val="000C4741"/>
    <w:rsid w:val="000C4C2C"/>
    <w:rsid w:val="000C4F6B"/>
    <w:rsid w:val="000C4F9D"/>
    <w:rsid w:val="000C575B"/>
    <w:rsid w:val="000C5B27"/>
    <w:rsid w:val="000C614A"/>
    <w:rsid w:val="000C62E1"/>
    <w:rsid w:val="000C6318"/>
    <w:rsid w:val="000C6768"/>
    <w:rsid w:val="000C6A0F"/>
    <w:rsid w:val="000C6BE7"/>
    <w:rsid w:val="000C703E"/>
    <w:rsid w:val="000C7103"/>
    <w:rsid w:val="000C71BD"/>
    <w:rsid w:val="000C76D6"/>
    <w:rsid w:val="000C7793"/>
    <w:rsid w:val="000C79E5"/>
    <w:rsid w:val="000C7C54"/>
    <w:rsid w:val="000D0644"/>
    <w:rsid w:val="000D0875"/>
    <w:rsid w:val="000D0CD7"/>
    <w:rsid w:val="000D1708"/>
    <w:rsid w:val="000D19D5"/>
    <w:rsid w:val="000D23C2"/>
    <w:rsid w:val="000D2526"/>
    <w:rsid w:val="000D262C"/>
    <w:rsid w:val="000D2815"/>
    <w:rsid w:val="000D2D02"/>
    <w:rsid w:val="000D31F6"/>
    <w:rsid w:val="000D3CAF"/>
    <w:rsid w:val="000D4463"/>
    <w:rsid w:val="000D46A0"/>
    <w:rsid w:val="000D48B4"/>
    <w:rsid w:val="000D4DBB"/>
    <w:rsid w:val="000D5C46"/>
    <w:rsid w:val="000D5D36"/>
    <w:rsid w:val="000D67B5"/>
    <w:rsid w:val="000D7084"/>
    <w:rsid w:val="000D72C7"/>
    <w:rsid w:val="000D73B6"/>
    <w:rsid w:val="000D7781"/>
    <w:rsid w:val="000D78FE"/>
    <w:rsid w:val="000E0180"/>
    <w:rsid w:val="000E054D"/>
    <w:rsid w:val="000E05D9"/>
    <w:rsid w:val="000E0DCB"/>
    <w:rsid w:val="000E0E63"/>
    <w:rsid w:val="000E0E75"/>
    <w:rsid w:val="000E0EA9"/>
    <w:rsid w:val="000E104D"/>
    <w:rsid w:val="000E12E0"/>
    <w:rsid w:val="000E13A1"/>
    <w:rsid w:val="000E1856"/>
    <w:rsid w:val="000E1A74"/>
    <w:rsid w:val="000E1BA1"/>
    <w:rsid w:val="000E228A"/>
    <w:rsid w:val="000E238A"/>
    <w:rsid w:val="000E27F8"/>
    <w:rsid w:val="000E280A"/>
    <w:rsid w:val="000E2F3A"/>
    <w:rsid w:val="000E32A1"/>
    <w:rsid w:val="000E32D1"/>
    <w:rsid w:val="000E34E8"/>
    <w:rsid w:val="000E3AE7"/>
    <w:rsid w:val="000E3E10"/>
    <w:rsid w:val="000E3E18"/>
    <w:rsid w:val="000E46B4"/>
    <w:rsid w:val="000E517F"/>
    <w:rsid w:val="000E536E"/>
    <w:rsid w:val="000E58AB"/>
    <w:rsid w:val="000E58F6"/>
    <w:rsid w:val="000E59B6"/>
    <w:rsid w:val="000E64C1"/>
    <w:rsid w:val="000E668C"/>
    <w:rsid w:val="000E676B"/>
    <w:rsid w:val="000E6F10"/>
    <w:rsid w:val="000E6F52"/>
    <w:rsid w:val="000E7315"/>
    <w:rsid w:val="000E736B"/>
    <w:rsid w:val="000E73D6"/>
    <w:rsid w:val="000E7616"/>
    <w:rsid w:val="000E7A30"/>
    <w:rsid w:val="000E7F08"/>
    <w:rsid w:val="000F04BB"/>
    <w:rsid w:val="000F062A"/>
    <w:rsid w:val="000F0BF5"/>
    <w:rsid w:val="000F0DEC"/>
    <w:rsid w:val="000F0E59"/>
    <w:rsid w:val="000F13FF"/>
    <w:rsid w:val="000F142A"/>
    <w:rsid w:val="000F1746"/>
    <w:rsid w:val="000F1793"/>
    <w:rsid w:val="000F1AD2"/>
    <w:rsid w:val="000F1C57"/>
    <w:rsid w:val="000F210E"/>
    <w:rsid w:val="000F2327"/>
    <w:rsid w:val="000F2852"/>
    <w:rsid w:val="000F2EA0"/>
    <w:rsid w:val="000F30FC"/>
    <w:rsid w:val="000F3195"/>
    <w:rsid w:val="000F36C7"/>
    <w:rsid w:val="000F38A7"/>
    <w:rsid w:val="000F38DF"/>
    <w:rsid w:val="000F3C27"/>
    <w:rsid w:val="000F3C3E"/>
    <w:rsid w:val="000F3DB6"/>
    <w:rsid w:val="000F405D"/>
    <w:rsid w:val="000F40D5"/>
    <w:rsid w:val="000F48C7"/>
    <w:rsid w:val="000F494E"/>
    <w:rsid w:val="000F49FE"/>
    <w:rsid w:val="000F4AC4"/>
    <w:rsid w:val="000F538D"/>
    <w:rsid w:val="000F5408"/>
    <w:rsid w:val="000F5470"/>
    <w:rsid w:val="000F55C1"/>
    <w:rsid w:val="000F5AC7"/>
    <w:rsid w:val="000F5B9B"/>
    <w:rsid w:val="000F5C2B"/>
    <w:rsid w:val="000F5C40"/>
    <w:rsid w:val="000F660C"/>
    <w:rsid w:val="000F6AF9"/>
    <w:rsid w:val="000F6B07"/>
    <w:rsid w:val="000F6BAD"/>
    <w:rsid w:val="000F7782"/>
    <w:rsid w:val="0010024A"/>
    <w:rsid w:val="00100772"/>
    <w:rsid w:val="001007A1"/>
    <w:rsid w:val="00100A1A"/>
    <w:rsid w:val="00100BB1"/>
    <w:rsid w:val="00100CA8"/>
    <w:rsid w:val="00100CF0"/>
    <w:rsid w:val="00100D95"/>
    <w:rsid w:val="00100F1B"/>
    <w:rsid w:val="001010C6"/>
    <w:rsid w:val="001010E8"/>
    <w:rsid w:val="001013AD"/>
    <w:rsid w:val="001015AD"/>
    <w:rsid w:val="00101740"/>
    <w:rsid w:val="00101B03"/>
    <w:rsid w:val="00101F7E"/>
    <w:rsid w:val="001027D9"/>
    <w:rsid w:val="00103329"/>
    <w:rsid w:val="00103C2F"/>
    <w:rsid w:val="00103D8D"/>
    <w:rsid w:val="00104521"/>
    <w:rsid w:val="00104753"/>
    <w:rsid w:val="00104AAF"/>
    <w:rsid w:val="00104D0A"/>
    <w:rsid w:val="00104F5D"/>
    <w:rsid w:val="001058B6"/>
    <w:rsid w:val="00105ADB"/>
    <w:rsid w:val="00105B52"/>
    <w:rsid w:val="00105B9C"/>
    <w:rsid w:val="00105D5C"/>
    <w:rsid w:val="00105FE0"/>
    <w:rsid w:val="001060AB"/>
    <w:rsid w:val="00106399"/>
    <w:rsid w:val="001068A1"/>
    <w:rsid w:val="00106AE9"/>
    <w:rsid w:val="00106B85"/>
    <w:rsid w:val="00106BEB"/>
    <w:rsid w:val="0010714F"/>
    <w:rsid w:val="001071C1"/>
    <w:rsid w:val="00107347"/>
    <w:rsid w:val="00107FA2"/>
    <w:rsid w:val="0011010F"/>
    <w:rsid w:val="001105C4"/>
    <w:rsid w:val="001105D4"/>
    <w:rsid w:val="00110605"/>
    <w:rsid w:val="001107EA"/>
    <w:rsid w:val="001108A7"/>
    <w:rsid w:val="00110A53"/>
    <w:rsid w:val="00110D70"/>
    <w:rsid w:val="001112BF"/>
    <w:rsid w:val="00111840"/>
    <w:rsid w:val="00112284"/>
    <w:rsid w:val="001128F9"/>
    <w:rsid w:val="0011292E"/>
    <w:rsid w:val="00112A8F"/>
    <w:rsid w:val="00112F91"/>
    <w:rsid w:val="00113083"/>
    <w:rsid w:val="001136DD"/>
    <w:rsid w:val="001136E9"/>
    <w:rsid w:val="00113CCC"/>
    <w:rsid w:val="00113FD9"/>
    <w:rsid w:val="001144AC"/>
    <w:rsid w:val="001144EB"/>
    <w:rsid w:val="00114792"/>
    <w:rsid w:val="001147C1"/>
    <w:rsid w:val="0011487E"/>
    <w:rsid w:val="001148DF"/>
    <w:rsid w:val="00114DCC"/>
    <w:rsid w:val="0011524D"/>
    <w:rsid w:val="0011534F"/>
    <w:rsid w:val="0011550D"/>
    <w:rsid w:val="00115733"/>
    <w:rsid w:val="00115810"/>
    <w:rsid w:val="001159AE"/>
    <w:rsid w:val="00115DC3"/>
    <w:rsid w:val="001168A7"/>
    <w:rsid w:val="00116AB3"/>
    <w:rsid w:val="00116B50"/>
    <w:rsid w:val="001170B4"/>
    <w:rsid w:val="001172CA"/>
    <w:rsid w:val="0011733C"/>
    <w:rsid w:val="00117729"/>
    <w:rsid w:val="001179EF"/>
    <w:rsid w:val="00117A17"/>
    <w:rsid w:val="001201A4"/>
    <w:rsid w:val="0012032C"/>
    <w:rsid w:val="0012036E"/>
    <w:rsid w:val="0012046B"/>
    <w:rsid w:val="00120623"/>
    <w:rsid w:val="00120C1C"/>
    <w:rsid w:val="0012102C"/>
    <w:rsid w:val="00121718"/>
    <w:rsid w:val="00121879"/>
    <w:rsid w:val="00121CC6"/>
    <w:rsid w:val="00121D7C"/>
    <w:rsid w:val="00121D7F"/>
    <w:rsid w:val="00121E0C"/>
    <w:rsid w:val="00121FDC"/>
    <w:rsid w:val="0012205B"/>
    <w:rsid w:val="00122703"/>
    <w:rsid w:val="00123205"/>
    <w:rsid w:val="001237C4"/>
    <w:rsid w:val="00123D1D"/>
    <w:rsid w:val="0012442A"/>
    <w:rsid w:val="0012447E"/>
    <w:rsid w:val="0012456E"/>
    <w:rsid w:val="00124761"/>
    <w:rsid w:val="00124A96"/>
    <w:rsid w:val="00124C3B"/>
    <w:rsid w:val="0012515C"/>
    <w:rsid w:val="00125420"/>
    <w:rsid w:val="001258F7"/>
    <w:rsid w:val="00125A5C"/>
    <w:rsid w:val="00125EEB"/>
    <w:rsid w:val="0012619A"/>
    <w:rsid w:val="001264F9"/>
    <w:rsid w:val="00126D52"/>
    <w:rsid w:val="00126F79"/>
    <w:rsid w:val="001272D8"/>
    <w:rsid w:val="00127CD5"/>
    <w:rsid w:val="0013030F"/>
    <w:rsid w:val="00130661"/>
    <w:rsid w:val="001309C3"/>
    <w:rsid w:val="00130F01"/>
    <w:rsid w:val="00131102"/>
    <w:rsid w:val="001315BF"/>
    <w:rsid w:val="00131A4A"/>
    <w:rsid w:val="001321BA"/>
    <w:rsid w:val="00133024"/>
    <w:rsid w:val="001333AB"/>
    <w:rsid w:val="001334A8"/>
    <w:rsid w:val="0013358D"/>
    <w:rsid w:val="00133AC6"/>
    <w:rsid w:val="00133AEB"/>
    <w:rsid w:val="00133CC2"/>
    <w:rsid w:val="00133F31"/>
    <w:rsid w:val="00134160"/>
    <w:rsid w:val="001341BE"/>
    <w:rsid w:val="001344C1"/>
    <w:rsid w:val="0013451B"/>
    <w:rsid w:val="00134B52"/>
    <w:rsid w:val="00134BCE"/>
    <w:rsid w:val="001351E9"/>
    <w:rsid w:val="0013531E"/>
    <w:rsid w:val="001355BB"/>
    <w:rsid w:val="00135706"/>
    <w:rsid w:val="00135A19"/>
    <w:rsid w:val="00135AC9"/>
    <w:rsid w:val="00135CE7"/>
    <w:rsid w:val="00136555"/>
    <w:rsid w:val="0013660A"/>
    <w:rsid w:val="00136653"/>
    <w:rsid w:val="00136791"/>
    <w:rsid w:val="00136835"/>
    <w:rsid w:val="00136995"/>
    <w:rsid w:val="00136A85"/>
    <w:rsid w:val="0013753D"/>
    <w:rsid w:val="00137945"/>
    <w:rsid w:val="0013794B"/>
    <w:rsid w:val="00137A76"/>
    <w:rsid w:val="00137A90"/>
    <w:rsid w:val="00137CED"/>
    <w:rsid w:val="00137F0A"/>
    <w:rsid w:val="00137F20"/>
    <w:rsid w:val="001404B9"/>
    <w:rsid w:val="001409AC"/>
    <w:rsid w:val="00140E19"/>
    <w:rsid w:val="00140FD6"/>
    <w:rsid w:val="00141203"/>
    <w:rsid w:val="00141339"/>
    <w:rsid w:val="001413B6"/>
    <w:rsid w:val="001415A7"/>
    <w:rsid w:val="001415D8"/>
    <w:rsid w:val="0014190F"/>
    <w:rsid w:val="00141A3E"/>
    <w:rsid w:val="00141AD5"/>
    <w:rsid w:val="00141BE1"/>
    <w:rsid w:val="00141D6F"/>
    <w:rsid w:val="001423B6"/>
    <w:rsid w:val="00142924"/>
    <w:rsid w:val="00142CFA"/>
    <w:rsid w:val="00143404"/>
    <w:rsid w:val="001446D8"/>
    <w:rsid w:val="00144A46"/>
    <w:rsid w:val="001451A9"/>
    <w:rsid w:val="001457CD"/>
    <w:rsid w:val="00145B94"/>
    <w:rsid w:val="00145FEC"/>
    <w:rsid w:val="0014679E"/>
    <w:rsid w:val="00146B64"/>
    <w:rsid w:val="0014700E"/>
    <w:rsid w:val="00147028"/>
    <w:rsid w:val="0014714A"/>
    <w:rsid w:val="001474E2"/>
    <w:rsid w:val="00147545"/>
    <w:rsid w:val="0014763B"/>
    <w:rsid w:val="00147A46"/>
    <w:rsid w:val="00147A71"/>
    <w:rsid w:val="0015010A"/>
    <w:rsid w:val="001502AE"/>
    <w:rsid w:val="001503C0"/>
    <w:rsid w:val="00150B63"/>
    <w:rsid w:val="00150F0C"/>
    <w:rsid w:val="00150F50"/>
    <w:rsid w:val="00150F7D"/>
    <w:rsid w:val="0015182A"/>
    <w:rsid w:val="001518D7"/>
    <w:rsid w:val="001519A1"/>
    <w:rsid w:val="001519CE"/>
    <w:rsid w:val="00151B87"/>
    <w:rsid w:val="001522A0"/>
    <w:rsid w:val="001524D9"/>
    <w:rsid w:val="001524E9"/>
    <w:rsid w:val="00152995"/>
    <w:rsid w:val="00152D42"/>
    <w:rsid w:val="00152DE6"/>
    <w:rsid w:val="00152FAE"/>
    <w:rsid w:val="00153706"/>
    <w:rsid w:val="0015381C"/>
    <w:rsid w:val="00153882"/>
    <w:rsid w:val="0015389E"/>
    <w:rsid w:val="00153A4A"/>
    <w:rsid w:val="00153D1C"/>
    <w:rsid w:val="00153DCD"/>
    <w:rsid w:val="0015409F"/>
    <w:rsid w:val="001544ED"/>
    <w:rsid w:val="00154630"/>
    <w:rsid w:val="00154696"/>
    <w:rsid w:val="001548D5"/>
    <w:rsid w:val="00154DB3"/>
    <w:rsid w:val="0015552D"/>
    <w:rsid w:val="00155852"/>
    <w:rsid w:val="0015591F"/>
    <w:rsid w:val="00155A62"/>
    <w:rsid w:val="00156BA7"/>
    <w:rsid w:val="00156CDE"/>
    <w:rsid w:val="001574E2"/>
    <w:rsid w:val="00157549"/>
    <w:rsid w:val="00160712"/>
    <w:rsid w:val="00160823"/>
    <w:rsid w:val="00160A45"/>
    <w:rsid w:val="00160A88"/>
    <w:rsid w:val="00161098"/>
    <w:rsid w:val="001614EF"/>
    <w:rsid w:val="0016171E"/>
    <w:rsid w:val="00161867"/>
    <w:rsid w:val="0016188F"/>
    <w:rsid w:val="00161F9A"/>
    <w:rsid w:val="001629FD"/>
    <w:rsid w:val="00162FE3"/>
    <w:rsid w:val="001630C8"/>
    <w:rsid w:val="00163301"/>
    <w:rsid w:val="0016331B"/>
    <w:rsid w:val="00163B41"/>
    <w:rsid w:val="00163E16"/>
    <w:rsid w:val="00163E44"/>
    <w:rsid w:val="00163F37"/>
    <w:rsid w:val="0016412C"/>
    <w:rsid w:val="0016427B"/>
    <w:rsid w:val="00164539"/>
    <w:rsid w:val="00164564"/>
    <w:rsid w:val="001648F3"/>
    <w:rsid w:val="0016499F"/>
    <w:rsid w:val="00164C3A"/>
    <w:rsid w:val="00165661"/>
    <w:rsid w:val="001656D9"/>
    <w:rsid w:val="00165711"/>
    <w:rsid w:val="00165D37"/>
    <w:rsid w:val="00165E0A"/>
    <w:rsid w:val="00165E25"/>
    <w:rsid w:val="00165E97"/>
    <w:rsid w:val="00165F41"/>
    <w:rsid w:val="001665DC"/>
    <w:rsid w:val="001669B3"/>
    <w:rsid w:val="00166A17"/>
    <w:rsid w:val="00166AF3"/>
    <w:rsid w:val="00166E8D"/>
    <w:rsid w:val="0016743A"/>
    <w:rsid w:val="001674E2"/>
    <w:rsid w:val="00167FB4"/>
    <w:rsid w:val="001702FF"/>
    <w:rsid w:val="00170846"/>
    <w:rsid w:val="00170911"/>
    <w:rsid w:val="00170B84"/>
    <w:rsid w:val="00170C56"/>
    <w:rsid w:val="00170CA1"/>
    <w:rsid w:val="00171468"/>
    <w:rsid w:val="00171597"/>
    <w:rsid w:val="00171F12"/>
    <w:rsid w:val="001725B0"/>
    <w:rsid w:val="00172CD0"/>
    <w:rsid w:val="00172D22"/>
    <w:rsid w:val="00172EC1"/>
    <w:rsid w:val="00172ED8"/>
    <w:rsid w:val="00173055"/>
    <w:rsid w:val="0017312E"/>
    <w:rsid w:val="0017339E"/>
    <w:rsid w:val="00173759"/>
    <w:rsid w:val="00173869"/>
    <w:rsid w:val="00173890"/>
    <w:rsid w:val="00173A00"/>
    <w:rsid w:val="00173DF2"/>
    <w:rsid w:val="00174690"/>
    <w:rsid w:val="00174783"/>
    <w:rsid w:val="00174849"/>
    <w:rsid w:val="00174B81"/>
    <w:rsid w:val="00174E40"/>
    <w:rsid w:val="00174FF9"/>
    <w:rsid w:val="00175091"/>
    <w:rsid w:val="00175316"/>
    <w:rsid w:val="00175FFE"/>
    <w:rsid w:val="001761FA"/>
    <w:rsid w:val="0017627F"/>
    <w:rsid w:val="0017631C"/>
    <w:rsid w:val="00176385"/>
    <w:rsid w:val="00176435"/>
    <w:rsid w:val="00176477"/>
    <w:rsid w:val="0017680B"/>
    <w:rsid w:val="00176B13"/>
    <w:rsid w:val="00176EFC"/>
    <w:rsid w:val="0017721B"/>
    <w:rsid w:val="00177426"/>
    <w:rsid w:val="001776B0"/>
    <w:rsid w:val="001779F0"/>
    <w:rsid w:val="00177B6D"/>
    <w:rsid w:val="00177EB7"/>
    <w:rsid w:val="0018003E"/>
    <w:rsid w:val="001802BC"/>
    <w:rsid w:val="00180719"/>
    <w:rsid w:val="00180895"/>
    <w:rsid w:val="00180ACF"/>
    <w:rsid w:val="00181770"/>
    <w:rsid w:val="0018180F"/>
    <w:rsid w:val="00181E55"/>
    <w:rsid w:val="001821AA"/>
    <w:rsid w:val="001821EA"/>
    <w:rsid w:val="0018220B"/>
    <w:rsid w:val="00182866"/>
    <w:rsid w:val="00182A23"/>
    <w:rsid w:val="00182CA5"/>
    <w:rsid w:val="00183B6F"/>
    <w:rsid w:val="00184577"/>
    <w:rsid w:val="00184B89"/>
    <w:rsid w:val="00184D4B"/>
    <w:rsid w:val="00184E69"/>
    <w:rsid w:val="00185279"/>
    <w:rsid w:val="00185CA7"/>
    <w:rsid w:val="00185F72"/>
    <w:rsid w:val="00186002"/>
    <w:rsid w:val="00186AB0"/>
    <w:rsid w:val="00186C4B"/>
    <w:rsid w:val="0018714D"/>
    <w:rsid w:val="001872A5"/>
    <w:rsid w:val="001872F4"/>
    <w:rsid w:val="00187319"/>
    <w:rsid w:val="001873C1"/>
    <w:rsid w:val="001873CC"/>
    <w:rsid w:val="00187470"/>
    <w:rsid w:val="00187492"/>
    <w:rsid w:val="001874BC"/>
    <w:rsid w:val="0018768D"/>
    <w:rsid w:val="001878FE"/>
    <w:rsid w:val="0018792D"/>
    <w:rsid w:val="00187C31"/>
    <w:rsid w:val="00187C97"/>
    <w:rsid w:val="0019010A"/>
    <w:rsid w:val="0019060C"/>
    <w:rsid w:val="00190788"/>
    <w:rsid w:val="00190D0B"/>
    <w:rsid w:val="00191495"/>
    <w:rsid w:val="00191596"/>
    <w:rsid w:val="00191662"/>
    <w:rsid w:val="00191794"/>
    <w:rsid w:val="00192231"/>
    <w:rsid w:val="001924D0"/>
    <w:rsid w:val="001925EE"/>
    <w:rsid w:val="001928B0"/>
    <w:rsid w:val="001929B9"/>
    <w:rsid w:val="00192C9E"/>
    <w:rsid w:val="00193978"/>
    <w:rsid w:val="00193A2E"/>
    <w:rsid w:val="00193AEE"/>
    <w:rsid w:val="00193CA6"/>
    <w:rsid w:val="00193D0F"/>
    <w:rsid w:val="00193F25"/>
    <w:rsid w:val="00193FF6"/>
    <w:rsid w:val="0019429A"/>
    <w:rsid w:val="00194342"/>
    <w:rsid w:val="00194456"/>
    <w:rsid w:val="00194556"/>
    <w:rsid w:val="00194841"/>
    <w:rsid w:val="0019506A"/>
    <w:rsid w:val="00195669"/>
    <w:rsid w:val="001956CB"/>
    <w:rsid w:val="00195F28"/>
    <w:rsid w:val="00196012"/>
    <w:rsid w:val="001963A2"/>
    <w:rsid w:val="001964C7"/>
    <w:rsid w:val="00196634"/>
    <w:rsid w:val="00196691"/>
    <w:rsid w:val="00196AE0"/>
    <w:rsid w:val="00196CDF"/>
    <w:rsid w:val="00196E27"/>
    <w:rsid w:val="001970A0"/>
    <w:rsid w:val="001974F1"/>
    <w:rsid w:val="00197593"/>
    <w:rsid w:val="001976E4"/>
    <w:rsid w:val="001978F0"/>
    <w:rsid w:val="00197B93"/>
    <w:rsid w:val="00197C37"/>
    <w:rsid w:val="00197CF6"/>
    <w:rsid w:val="00197F3F"/>
    <w:rsid w:val="001A0051"/>
    <w:rsid w:val="001A0068"/>
    <w:rsid w:val="001A05D8"/>
    <w:rsid w:val="001A0610"/>
    <w:rsid w:val="001A06AF"/>
    <w:rsid w:val="001A081B"/>
    <w:rsid w:val="001A0881"/>
    <w:rsid w:val="001A1F1B"/>
    <w:rsid w:val="001A20A6"/>
    <w:rsid w:val="001A2557"/>
    <w:rsid w:val="001A297D"/>
    <w:rsid w:val="001A2ED2"/>
    <w:rsid w:val="001A32D0"/>
    <w:rsid w:val="001A367F"/>
    <w:rsid w:val="001A3AA3"/>
    <w:rsid w:val="001A3B97"/>
    <w:rsid w:val="001A43B9"/>
    <w:rsid w:val="001A485E"/>
    <w:rsid w:val="001A4B9C"/>
    <w:rsid w:val="001A4C40"/>
    <w:rsid w:val="001A4DE0"/>
    <w:rsid w:val="001A5521"/>
    <w:rsid w:val="001A588B"/>
    <w:rsid w:val="001A59C4"/>
    <w:rsid w:val="001A5D92"/>
    <w:rsid w:val="001A606E"/>
    <w:rsid w:val="001A6195"/>
    <w:rsid w:val="001A69C7"/>
    <w:rsid w:val="001A727B"/>
    <w:rsid w:val="001A7CAC"/>
    <w:rsid w:val="001A7F59"/>
    <w:rsid w:val="001A7FD8"/>
    <w:rsid w:val="001B0266"/>
    <w:rsid w:val="001B05A7"/>
    <w:rsid w:val="001B06B0"/>
    <w:rsid w:val="001B0BED"/>
    <w:rsid w:val="001B0F56"/>
    <w:rsid w:val="001B11E5"/>
    <w:rsid w:val="001B1359"/>
    <w:rsid w:val="001B137E"/>
    <w:rsid w:val="001B1759"/>
    <w:rsid w:val="001B1AF0"/>
    <w:rsid w:val="001B273A"/>
    <w:rsid w:val="001B2FA3"/>
    <w:rsid w:val="001B385F"/>
    <w:rsid w:val="001B4033"/>
    <w:rsid w:val="001B410D"/>
    <w:rsid w:val="001B4126"/>
    <w:rsid w:val="001B41AC"/>
    <w:rsid w:val="001B41DC"/>
    <w:rsid w:val="001B4363"/>
    <w:rsid w:val="001B45A9"/>
    <w:rsid w:val="001B45E2"/>
    <w:rsid w:val="001B51C8"/>
    <w:rsid w:val="001B54EC"/>
    <w:rsid w:val="001B5764"/>
    <w:rsid w:val="001B5867"/>
    <w:rsid w:val="001B5D9B"/>
    <w:rsid w:val="001B5D9C"/>
    <w:rsid w:val="001B5E90"/>
    <w:rsid w:val="001B64C1"/>
    <w:rsid w:val="001B6874"/>
    <w:rsid w:val="001B6E30"/>
    <w:rsid w:val="001B705C"/>
    <w:rsid w:val="001B724E"/>
    <w:rsid w:val="001B744F"/>
    <w:rsid w:val="001B7453"/>
    <w:rsid w:val="001C0270"/>
    <w:rsid w:val="001C0666"/>
    <w:rsid w:val="001C133A"/>
    <w:rsid w:val="001C15A6"/>
    <w:rsid w:val="001C1885"/>
    <w:rsid w:val="001C194C"/>
    <w:rsid w:val="001C1DEB"/>
    <w:rsid w:val="001C20F5"/>
    <w:rsid w:val="001C22DF"/>
    <w:rsid w:val="001C282C"/>
    <w:rsid w:val="001C2AA7"/>
    <w:rsid w:val="001C2ABC"/>
    <w:rsid w:val="001C3410"/>
    <w:rsid w:val="001C3744"/>
    <w:rsid w:val="001C375E"/>
    <w:rsid w:val="001C3829"/>
    <w:rsid w:val="001C3847"/>
    <w:rsid w:val="001C3B59"/>
    <w:rsid w:val="001C41FC"/>
    <w:rsid w:val="001C45FF"/>
    <w:rsid w:val="001C4A8F"/>
    <w:rsid w:val="001C4D02"/>
    <w:rsid w:val="001C5314"/>
    <w:rsid w:val="001C58BC"/>
    <w:rsid w:val="001C59A1"/>
    <w:rsid w:val="001C5B56"/>
    <w:rsid w:val="001C5C14"/>
    <w:rsid w:val="001C61A3"/>
    <w:rsid w:val="001C6659"/>
    <w:rsid w:val="001C6BD0"/>
    <w:rsid w:val="001C6CEE"/>
    <w:rsid w:val="001C6FC4"/>
    <w:rsid w:val="001C7052"/>
    <w:rsid w:val="001C71D9"/>
    <w:rsid w:val="001D0650"/>
    <w:rsid w:val="001D065F"/>
    <w:rsid w:val="001D0726"/>
    <w:rsid w:val="001D0A9F"/>
    <w:rsid w:val="001D0DCF"/>
    <w:rsid w:val="001D0E71"/>
    <w:rsid w:val="001D167C"/>
    <w:rsid w:val="001D1A66"/>
    <w:rsid w:val="001D1A76"/>
    <w:rsid w:val="001D1D0D"/>
    <w:rsid w:val="001D1FC5"/>
    <w:rsid w:val="001D2D54"/>
    <w:rsid w:val="001D2F04"/>
    <w:rsid w:val="001D2F93"/>
    <w:rsid w:val="001D3018"/>
    <w:rsid w:val="001D3123"/>
    <w:rsid w:val="001D3E1C"/>
    <w:rsid w:val="001D3EE3"/>
    <w:rsid w:val="001D4099"/>
    <w:rsid w:val="001D44C7"/>
    <w:rsid w:val="001D4D35"/>
    <w:rsid w:val="001D524E"/>
    <w:rsid w:val="001D57B2"/>
    <w:rsid w:val="001D60F2"/>
    <w:rsid w:val="001D6633"/>
    <w:rsid w:val="001D6671"/>
    <w:rsid w:val="001D66B8"/>
    <w:rsid w:val="001D68C9"/>
    <w:rsid w:val="001D6E4F"/>
    <w:rsid w:val="001D6E98"/>
    <w:rsid w:val="001D6F7D"/>
    <w:rsid w:val="001D70E1"/>
    <w:rsid w:val="001D7668"/>
    <w:rsid w:val="001D7946"/>
    <w:rsid w:val="001D79C4"/>
    <w:rsid w:val="001D7A89"/>
    <w:rsid w:val="001D7E57"/>
    <w:rsid w:val="001E0018"/>
    <w:rsid w:val="001E0095"/>
    <w:rsid w:val="001E01CE"/>
    <w:rsid w:val="001E01ED"/>
    <w:rsid w:val="001E02CB"/>
    <w:rsid w:val="001E06BE"/>
    <w:rsid w:val="001E079A"/>
    <w:rsid w:val="001E08B4"/>
    <w:rsid w:val="001E0A38"/>
    <w:rsid w:val="001E0ADA"/>
    <w:rsid w:val="001E11E0"/>
    <w:rsid w:val="001E1257"/>
    <w:rsid w:val="001E226B"/>
    <w:rsid w:val="001E23B8"/>
    <w:rsid w:val="001E25A5"/>
    <w:rsid w:val="001E2C27"/>
    <w:rsid w:val="001E3887"/>
    <w:rsid w:val="001E391D"/>
    <w:rsid w:val="001E3B12"/>
    <w:rsid w:val="001E3B64"/>
    <w:rsid w:val="001E4849"/>
    <w:rsid w:val="001E4DC3"/>
    <w:rsid w:val="001E4E38"/>
    <w:rsid w:val="001E4E80"/>
    <w:rsid w:val="001E5222"/>
    <w:rsid w:val="001E535F"/>
    <w:rsid w:val="001E54A8"/>
    <w:rsid w:val="001E54D7"/>
    <w:rsid w:val="001E5797"/>
    <w:rsid w:val="001E579A"/>
    <w:rsid w:val="001E581F"/>
    <w:rsid w:val="001E5991"/>
    <w:rsid w:val="001E60D6"/>
    <w:rsid w:val="001E63FC"/>
    <w:rsid w:val="001E641C"/>
    <w:rsid w:val="001E642A"/>
    <w:rsid w:val="001E69A7"/>
    <w:rsid w:val="001E7E5C"/>
    <w:rsid w:val="001E7FB7"/>
    <w:rsid w:val="001F004D"/>
    <w:rsid w:val="001F0271"/>
    <w:rsid w:val="001F0885"/>
    <w:rsid w:val="001F0CE9"/>
    <w:rsid w:val="001F0D80"/>
    <w:rsid w:val="001F0E9E"/>
    <w:rsid w:val="001F106B"/>
    <w:rsid w:val="001F16B3"/>
    <w:rsid w:val="001F1C10"/>
    <w:rsid w:val="001F1E9D"/>
    <w:rsid w:val="001F1FB5"/>
    <w:rsid w:val="001F2335"/>
    <w:rsid w:val="001F2864"/>
    <w:rsid w:val="001F2D47"/>
    <w:rsid w:val="001F3410"/>
    <w:rsid w:val="001F384E"/>
    <w:rsid w:val="001F3A4D"/>
    <w:rsid w:val="001F3CFA"/>
    <w:rsid w:val="001F3E02"/>
    <w:rsid w:val="001F41EE"/>
    <w:rsid w:val="001F4214"/>
    <w:rsid w:val="001F4234"/>
    <w:rsid w:val="001F43F7"/>
    <w:rsid w:val="001F45D8"/>
    <w:rsid w:val="001F47F7"/>
    <w:rsid w:val="001F4947"/>
    <w:rsid w:val="001F4E83"/>
    <w:rsid w:val="001F5045"/>
    <w:rsid w:val="001F50CA"/>
    <w:rsid w:val="001F5372"/>
    <w:rsid w:val="001F557E"/>
    <w:rsid w:val="001F58F1"/>
    <w:rsid w:val="001F5920"/>
    <w:rsid w:val="001F5B7E"/>
    <w:rsid w:val="001F64B8"/>
    <w:rsid w:val="001F662E"/>
    <w:rsid w:val="001F7480"/>
    <w:rsid w:val="001F77AB"/>
    <w:rsid w:val="001F78F0"/>
    <w:rsid w:val="001F7D39"/>
    <w:rsid w:val="0020035F"/>
    <w:rsid w:val="002008DF"/>
    <w:rsid w:val="00200B1A"/>
    <w:rsid w:val="00200C09"/>
    <w:rsid w:val="00200C92"/>
    <w:rsid w:val="00200CD9"/>
    <w:rsid w:val="00200FD1"/>
    <w:rsid w:val="002013B8"/>
    <w:rsid w:val="002014CE"/>
    <w:rsid w:val="00201557"/>
    <w:rsid w:val="00201685"/>
    <w:rsid w:val="002017CB"/>
    <w:rsid w:val="00201BDE"/>
    <w:rsid w:val="00201EB9"/>
    <w:rsid w:val="00202205"/>
    <w:rsid w:val="00202287"/>
    <w:rsid w:val="00202490"/>
    <w:rsid w:val="002025D4"/>
    <w:rsid w:val="00202664"/>
    <w:rsid w:val="00203127"/>
    <w:rsid w:val="002031E8"/>
    <w:rsid w:val="00203356"/>
    <w:rsid w:val="002038EE"/>
    <w:rsid w:val="002039F5"/>
    <w:rsid w:val="00203F1F"/>
    <w:rsid w:val="00203F44"/>
    <w:rsid w:val="00204562"/>
    <w:rsid w:val="002045BA"/>
    <w:rsid w:val="00204A18"/>
    <w:rsid w:val="00205012"/>
    <w:rsid w:val="00205170"/>
    <w:rsid w:val="00205365"/>
    <w:rsid w:val="002053C6"/>
    <w:rsid w:val="00205979"/>
    <w:rsid w:val="00205C7A"/>
    <w:rsid w:val="00205F4A"/>
    <w:rsid w:val="0020628A"/>
    <w:rsid w:val="00206493"/>
    <w:rsid w:val="00206720"/>
    <w:rsid w:val="002067E6"/>
    <w:rsid w:val="00206825"/>
    <w:rsid w:val="0020686B"/>
    <w:rsid w:val="002069B4"/>
    <w:rsid w:val="002069CE"/>
    <w:rsid w:val="00206B72"/>
    <w:rsid w:val="00206CDE"/>
    <w:rsid w:val="002071D6"/>
    <w:rsid w:val="0020733F"/>
    <w:rsid w:val="002078EB"/>
    <w:rsid w:val="00207B7F"/>
    <w:rsid w:val="00207C6C"/>
    <w:rsid w:val="0021089D"/>
    <w:rsid w:val="00210B4E"/>
    <w:rsid w:val="00210DE2"/>
    <w:rsid w:val="00211119"/>
    <w:rsid w:val="0021149E"/>
    <w:rsid w:val="0021173D"/>
    <w:rsid w:val="00211B16"/>
    <w:rsid w:val="00212237"/>
    <w:rsid w:val="00212DEB"/>
    <w:rsid w:val="00212E9A"/>
    <w:rsid w:val="0021306E"/>
    <w:rsid w:val="002136C1"/>
    <w:rsid w:val="0021386F"/>
    <w:rsid w:val="0021399C"/>
    <w:rsid w:val="00213F49"/>
    <w:rsid w:val="00214318"/>
    <w:rsid w:val="00214378"/>
    <w:rsid w:val="00214942"/>
    <w:rsid w:val="002151B8"/>
    <w:rsid w:val="0021588B"/>
    <w:rsid w:val="002159F6"/>
    <w:rsid w:val="00216024"/>
    <w:rsid w:val="00216309"/>
    <w:rsid w:val="00216649"/>
    <w:rsid w:val="00217A36"/>
    <w:rsid w:val="00217AC4"/>
    <w:rsid w:val="00217B8C"/>
    <w:rsid w:val="00217D9A"/>
    <w:rsid w:val="00217DFC"/>
    <w:rsid w:val="0022016D"/>
    <w:rsid w:val="00220182"/>
    <w:rsid w:val="0022039E"/>
    <w:rsid w:val="00220F79"/>
    <w:rsid w:val="00220F81"/>
    <w:rsid w:val="002217D3"/>
    <w:rsid w:val="00221837"/>
    <w:rsid w:val="0022257B"/>
    <w:rsid w:val="0022264F"/>
    <w:rsid w:val="00222BA1"/>
    <w:rsid w:val="00222BC7"/>
    <w:rsid w:val="00222D16"/>
    <w:rsid w:val="0022345C"/>
    <w:rsid w:val="0022364F"/>
    <w:rsid w:val="00223BB8"/>
    <w:rsid w:val="002241BE"/>
    <w:rsid w:val="0022463A"/>
    <w:rsid w:val="00224CF2"/>
    <w:rsid w:val="002250DD"/>
    <w:rsid w:val="002253F6"/>
    <w:rsid w:val="0022546D"/>
    <w:rsid w:val="00225844"/>
    <w:rsid w:val="00225DB9"/>
    <w:rsid w:val="00225DEB"/>
    <w:rsid w:val="00225F1B"/>
    <w:rsid w:val="00225FE7"/>
    <w:rsid w:val="0022620E"/>
    <w:rsid w:val="0022656F"/>
    <w:rsid w:val="00226D42"/>
    <w:rsid w:val="002270A3"/>
    <w:rsid w:val="00227906"/>
    <w:rsid w:val="00230084"/>
    <w:rsid w:val="0023048C"/>
    <w:rsid w:val="00230EFD"/>
    <w:rsid w:val="00231103"/>
    <w:rsid w:val="00231128"/>
    <w:rsid w:val="0023193A"/>
    <w:rsid w:val="00231B5C"/>
    <w:rsid w:val="00231D64"/>
    <w:rsid w:val="00231F4E"/>
    <w:rsid w:val="00232009"/>
    <w:rsid w:val="0023211A"/>
    <w:rsid w:val="00232DFE"/>
    <w:rsid w:val="00232E1A"/>
    <w:rsid w:val="0023395E"/>
    <w:rsid w:val="002340CC"/>
    <w:rsid w:val="00234520"/>
    <w:rsid w:val="00234C13"/>
    <w:rsid w:val="0023500E"/>
    <w:rsid w:val="00235908"/>
    <w:rsid w:val="00235D14"/>
    <w:rsid w:val="00235E0B"/>
    <w:rsid w:val="0023618D"/>
    <w:rsid w:val="002369B6"/>
    <w:rsid w:val="00236A86"/>
    <w:rsid w:val="00237780"/>
    <w:rsid w:val="0023788D"/>
    <w:rsid w:val="00237DFA"/>
    <w:rsid w:val="00237F36"/>
    <w:rsid w:val="00240242"/>
    <w:rsid w:val="002402ED"/>
    <w:rsid w:val="00240317"/>
    <w:rsid w:val="00240537"/>
    <w:rsid w:val="002412C7"/>
    <w:rsid w:val="00241B3D"/>
    <w:rsid w:val="00241BC2"/>
    <w:rsid w:val="0024205F"/>
    <w:rsid w:val="00242431"/>
    <w:rsid w:val="00242790"/>
    <w:rsid w:val="00242871"/>
    <w:rsid w:val="002428FC"/>
    <w:rsid w:val="00242C73"/>
    <w:rsid w:val="00242EE6"/>
    <w:rsid w:val="0024333A"/>
    <w:rsid w:val="00243B4D"/>
    <w:rsid w:val="00243CAF"/>
    <w:rsid w:val="00243F6C"/>
    <w:rsid w:val="00243F90"/>
    <w:rsid w:val="0024488A"/>
    <w:rsid w:val="002448C6"/>
    <w:rsid w:val="00244D7D"/>
    <w:rsid w:val="00244F34"/>
    <w:rsid w:val="00245821"/>
    <w:rsid w:val="00245CDA"/>
    <w:rsid w:val="00245F28"/>
    <w:rsid w:val="0024624D"/>
    <w:rsid w:val="00246720"/>
    <w:rsid w:val="00246FAA"/>
    <w:rsid w:val="002471B1"/>
    <w:rsid w:val="002472CD"/>
    <w:rsid w:val="002472DA"/>
    <w:rsid w:val="002474F5"/>
    <w:rsid w:val="0024750F"/>
    <w:rsid w:val="00247615"/>
    <w:rsid w:val="00247AB6"/>
    <w:rsid w:val="00247F7A"/>
    <w:rsid w:val="0025004C"/>
    <w:rsid w:val="00250287"/>
    <w:rsid w:val="00250615"/>
    <w:rsid w:val="00250B7F"/>
    <w:rsid w:val="002510D4"/>
    <w:rsid w:val="0025112D"/>
    <w:rsid w:val="002512D1"/>
    <w:rsid w:val="002514AF"/>
    <w:rsid w:val="00251675"/>
    <w:rsid w:val="00251C7C"/>
    <w:rsid w:val="00251EB6"/>
    <w:rsid w:val="00252140"/>
    <w:rsid w:val="002523D5"/>
    <w:rsid w:val="00252441"/>
    <w:rsid w:val="00252630"/>
    <w:rsid w:val="00252723"/>
    <w:rsid w:val="002536FE"/>
    <w:rsid w:val="0025373E"/>
    <w:rsid w:val="00253772"/>
    <w:rsid w:val="002537A9"/>
    <w:rsid w:val="00253CF5"/>
    <w:rsid w:val="00253D65"/>
    <w:rsid w:val="00254406"/>
    <w:rsid w:val="002544AE"/>
    <w:rsid w:val="00254718"/>
    <w:rsid w:val="00254BC5"/>
    <w:rsid w:val="00255102"/>
    <w:rsid w:val="0025557C"/>
    <w:rsid w:val="0025586C"/>
    <w:rsid w:val="00255A16"/>
    <w:rsid w:val="00255A2F"/>
    <w:rsid w:val="00255E96"/>
    <w:rsid w:val="00256177"/>
    <w:rsid w:val="00256634"/>
    <w:rsid w:val="002566AA"/>
    <w:rsid w:val="00256A11"/>
    <w:rsid w:val="00256F93"/>
    <w:rsid w:val="00257268"/>
    <w:rsid w:val="00257301"/>
    <w:rsid w:val="00257952"/>
    <w:rsid w:val="00257C8A"/>
    <w:rsid w:val="00257CA2"/>
    <w:rsid w:val="00257E65"/>
    <w:rsid w:val="00257F11"/>
    <w:rsid w:val="00257FDF"/>
    <w:rsid w:val="002603EF"/>
    <w:rsid w:val="002604E1"/>
    <w:rsid w:val="00260523"/>
    <w:rsid w:val="002609C3"/>
    <w:rsid w:val="00260DCE"/>
    <w:rsid w:val="0026166B"/>
    <w:rsid w:val="00261A63"/>
    <w:rsid w:val="00261CBA"/>
    <w:rsid w:val="00261D07"/>
    <w:rsid w:val="0026260B"/>
    <w:rsid w:val="00262643"/>
    <w:rsid w:val="002626C1"/>
    <w:rsid w:val="00262797"/>
    <w:rsid w:val="0026292C"/>
    <w:rsid w:val="00262A5C"/>
    <w:rsid w:val="00263174"/>
    <w:rsid w:val="002633FA"/>
    <w:rsid w:val="0026357C"/>
    <w:rsid w:val="0026383B"/>
    <w:rsid w:val="0026461C"/>
    <w:rsid w:val="00264CEC"/>
    <w:rsid w:val="00264D48"/>
    <w:rsid w:val="00264E8C"/>
    <w:rsid w:val="00264F40"/>
    <w:rsid w:val="002656B9"/>
    <w:rsid w:val="00266097"/>
    <w:rsid w:val="0026663E"/>
    <w:rsid w:val="00266A23"/>
    <w:rsid w:val="00266EB2"/>
    <w:rsid w:val="002671C7"/>
    <w:rsid w:val="002677EF"/>
    <w:rsid w:val="00267D27"/>
    <w:rsid w:val="002701ED"/>
    <w:rsid w:val="002704B7"/>
    <w:rsid w:val="00270B8F"/>
    <w:rsid w:val="00271C63"/>
    <w:rsid w:val="00271CA5"/>
    <w:rsid w:val="00271D51"/>
    <w:rsid w:val="00271F20"/>
    <w:rsid w:val="002720B0"/>
    <w:rsid w:val="002725E7"/>
    <w:rsid w:val="00272AD7"/>
    <w:rsid w:val="00272B9C"/>
    <w:rsid w:val="00272C6C"/>
    <w:rsid w:val="0027311B"/>
    <w:rsid w:val="00273150"/>
    <w:rsid w:val="00273244"/>
    <w:rsid w:val="0027328A"/>
    <w:rsid w:val="00273432"/>
    <w:rsid w:val="00273720"/>
    <w:rsid w:val="0027388F"/>
    <w:rsid w:val="00273D50"/>
    <w:rsid w:val="00274567"/>
    <w:rsid w:val="00274958"/>
    <w:rsid w:val="002751E7"/>
    <w:rsid w:val="002752B1"/>
    <w:rsid w:val="002754CF"/>
    <w:rsid w:val="00275969"/>
    <w:rsid w:val="00275A62"/>
    <w:rsid w:val="00275C21"/>
    <w:rsid w:val="00275C69"/>
    <w:rsid w:val="00276691"/>
    <w:rsid w:val="00276820"/>
    <w:rsid w:val="00276E18"/>
    <w:rsid w:val="00277218"/>
    <w:rsid w:val="002775B0"/>
    <w:rsid w:val="00277926"/>
    <w:rsid w:val="00277B69"/>
    <w:rsid w:val="00277CBB"/>
    <w:rsid w:val="0028006F"/>
    <w:rsid w:val="002808B7"/>
    <w:rsid w:val="00280BFB"/>
    <w:rsid w:val="00280F54"/>
    <w:rsid w:val="00280FB8"/>
    <w:rsid w:val="00281146"/>
    <w:rsid w:val="002812D3"/>
    <w:rsid w:val="002813D5"/>
    <w:rsid w:val="00281A5E"/>
    <w:rsid w:val="00281C53"/>
    <w:rsid w:val="00281FD5"/>
    <w:rsid w:val="002825B0"/>
    <w:rsid w:val="00282BFD"/>
    <w:rsid w:val="00282F36"/>
    <w:rsid w:val="002838A0"/>
    <w:rsid w:val="00283E94"/>
    <w:rsid w:val="00283FCA"/>
    <w:rsid w:val="002840D9"/>
    <w:rsid w:val="00284138"/>
    <w:rsid w:val="00284604"/>
    <w:rsid w:val="00284717"/>
    <w:rsid w:val="00284B50"/>
    <w:rsid w:val="00284D01"/>
    <w:rsid w:val="00285246"/>
    <w:rsid w:val="002854BB"/>
    <w:rsid w:val="002856CA"/>
    <w:rsid w:val="00285932"/>
    <w:rsid w:val="002859A3"/>
    <w:rsid w:val="00285A45"/>
    <w:rsid w:val="00285D66"/>
    <w:rsid w:val="00285DF9"/>
    <w:rsid w:val="002862FF"/>
    <w:rsid w:val="00286862"/>
    <w:rsid w:val="00286B18"/>
    <w:rsid w:val="00286F5C"/>
    <w:rsid w:val="002874E0"/>
    <w:rsid w:val="00287722"/>
    <w:rsid w:val="00287742"/>
    <w:rsid w:val="002879BA"/>
    <w:rsid w:val="00287ADC"/>
    <w:rsid w:val="00287CA2"/>
    <w:rsid w:val="00290244"/>
    <w:rsid w:val="00290A71"/>
    <w:rsid w:val="00291042"/>
    <w:rsid w:val="0029124E"/>
    <w:rsid w:val="00291313"/>
    <w:rsid w:val="002918F1"/>
    <w:rsid w:val="00291BA0"/>
    <w:rsid w:val="00291E9E"/>
    <w:rsid w:val="00292223"/>
    <w:rsid w:val="002931A4"/>
    <w:rsid w:val="00293476"/>
    <w:rsid w:val="00293483"/>
    <w:rsid w:val="002939DC"/>
    <w:rsid w:val="002941F9"/>
    <w:rsid w:val="0029480D"/>
    <w:rsid w:val="00294F60"/>
    <w:rsid w:val="0029516A"/>
    <w:rsid w:val="0029543F"/>
    <w:rsid w:val="00295909"/>
    <w:rsid w:val="002959B8"/>
    <w:rsid w:val="0029613B"/>
    <w:rsid w:val="00296164"/>
    <w:rsid w:val="002965AA"/>
    <w:rsid w:val="00296614"/>
    <w:rsid w:val="002969A4"/>
    <w:rsid w:val="00296B72"/>
    <w:rsid w:val="00297080"/>
    <w:rsid w:val="002970E6"/>
    <w:rsid w:val="0029735C"/>
    <w:rsid w:val="002974F1"/>
    <w:rsid w:val="002979AE"/>
    <w:rsid w:val="00297A33"/>
    <w:rsid w:val="00297A8B"/>
    <w:rsid w:val="002A00C9"/>
    <w:rsid w:val="002A0D72"/>
    <w:rsid w:val="002A107A"/>
    <w:rsid w:val="002A119C"/>
    <w:rsid w:val="002A1225"/>
    <w:rsid w:val="002A170B"/>
    <w:rsid w:val="002A1FDC"/>
    <w:rsid w:val="002A297F"/>
    <w:rsid w:val="002A2C48"/>
    <w:rsid w:val="002A2C4C"/>
    <w:rsid w:val="002A30B6"/>
    <w:rsid w:val="002A40D4"/>
    <w:rsid w:val="002A40FD"/>
    <w:rsid w:val="002A4166"/>
    <w:rsid w:val="002A4777"/>
    <w:rsid w:val="002A4B41"/>
    <w:rsid w:val="002A4F37"/>
    <w:rsid w:val="002A502A"/>
    <w:rsid w:val="002A50E0"/>
    <w:rsid w:val="002A59A0"/>
    <w:rsid w:val="002A5F52"/>
    <w:rsid w:val="002A652B"/>
    <w:rsid w:val="002A65E2"/>
    <w:rsid w:val="002A6A33"/>
    <w:rsid w:val="002A6E88"/>
    <w:rsid w:val="002A6EA7"/>
    <w:rsid w:val="002A71A0"/>
    <w:rsid w:val="002A7249"/>
    <w:rsid w:val="002A73D9"/>
    <w:rsid w:val="002A747A"/>
    <w:rsid w:val="002A7638"/>
    <w:rsid w:val="002A7982"/>
    <w:rsid w:val="002A7F19"/>
    <w:rsid w:val="002B0027"/>
    <w:rsid w:val="002B02A8"/>
    <w:rsid w:val="002B0394"/>
    <w:rsid w:val="002B0B65"/>
    <w:rsid w:val="002B0DDF"/>
    <w:rsid w:val="002B0EE3"/>
    <w:rsid w:val="002B0F60"/>
    <w:rsid w:val="002B11CD"/>
    <w:rsid w:val="002B1594"/>
    <w:rsid w:val="002B15AC"/>
    <w:rsid w:val="002B1E60"/>
    <w:rsid w:val="002B1FF5"/>
    <w:rsid w:val="002B207B"/>
    <w:rsid w:val="002B256C"/>
    <w:rsid w:val="002B272C"/>
    <w:rsid w:val="002B2A2D"/>
    <w:rsid w:val="002B2B05"/>
    <w:rsid w:val="002B2F74"/>
    <w:rsid w:val="002B3A73"/>
    <w:rsid w:val="002B3C0B"/>
    <w:rsid w:val="002B3FD7"/>
    <w:rsid w:val="002B4009"/>
    <w:rsid w:val="002B40F2"/>
    <w:rsid w:val="002B4116"/>
    <w:rsid w:val="002B4305"/>
    <w:rsid w:val="002B4651"/>
    <w:rsid w:val="002B495C"/>
    <w:rsid w:val="002B4A31"/>
    <w:rsid w:val="002B4A60"/>
    <w:rsid w:val="002B4EBC"/>
    <w:rsid w:val="002B4ED0"/>
    <w:rsid w:val="002B4F6A"/>
    <w:rsid w:val="002B5480"/>
    <w:rsid w:val="002B559D"/>
    <w:rsid w:val="002B55EC"/>
    <w:rsid w:val="002B5A36"/>
    <w:rsid w:val="002B5B31"/>
    <w:rsid w:val="002B684B"/>
    <w:rsid w:val="002B6DEF"/>
    <w:rsid w:val="002B6E3C"/>
    <w:rsid w:val="002B6EF6"/>
    <w:rsid w:val="002B7164"/>
    <w:rsid w:val="002B7435"/>
    <w:rsid w:val="002B7637"/>
    <w:rsid w:val="002B7638"/>
    <w:rsid w:val="002B78F4"/>
    <w:rsid w:val="002B7CCE"/>
    <w:rsid w:val="002C0006"/>
    <w:rsid w:val="002C00D8"/>
    <w:rsid w:val="002C04C2"/>
    <w:rsid w:val="002C07F7"/>
    <w:rsid w:val="002C0BF8"/>
    <w:rsid w:val="002C0D5B"/>
    <w:rsid w:val="002C0F3D"/>
    <w:rsid w:val="002C14E7"/>
    <w:rsid w:val="002C1B49"/>
    <w:rsid w:val="002C1D18"/>
    <w:rsid w:val="002C1E27"/>
    <w:rsid w:val="002C20FD"/>
    <w:rsid w:val="002C2204"/>
    <w:rsid w:val="002C2B48"/>
    <w:rsid w:val="002C32D3"/>
    <w:rsid w:val="002C352E"/>
    <w:rsid w:val="002C3FBB"/>
    <w:rsid w:val="002C43DC"/>
    <w:rsid w:val="002C4DA6"/>
    <w:rsid w:val="002C5151"/>
    <w:rsid w:val="002C552B"/>
    <w:rsid w:val="002C5887"/>
    <w:rsid w:val="002C58DC"/>
    <w:rsid w:val="002C5B4D"/>
    <w:rsid w:val="002C5F6B"/>
    <w:rsid w:val="002C666A"/>
    <w:rsid w:val="002C73E4"/>
    <w:rsid w:val="002C74F1"/>
    <w:rsid w:val="002C7934"/>
    <w:rsid w:val="002C7CB2"/>
    <w:rsid w:val="002D0034"/>
    <w:rsid w:val="002D0091"/>
    <w:rsid w:val="002D067B"/>
    <w:rsid w:val="002D07B5"/>
    <w:rsid w:val="002D0BC3"/>
    <w:rsid w:val="002D0E28"/>
    <w:rsid w:val="002D1003"/>
    <w:rsid w:val="002D1362"/>
    <w:rsid w:val="002D1AC5"/>
    <w:rsid w:val="002D21B8"/>
    <w:rsid w:val="002D2525"/>
    <w:rsid w:val="002D26C0"/>
    <w:rsid w:val="002D319A"/>
    <w:rsid w:val="002D3890"/>
    <w:rsid w:val="002D3AEA"/>
    <w:rsid w:val="002D4705"/>
    <w:rsid w:val="002D4785"/>
    <w:rsid w:val="002D4973"/>
    <w:rsid w:val="002D4E96"/>
    <w:rsid w:val="002D4F70"/>
    <w:rsid w:val="002D51C1"/>
    <w:rsid w:val="002D55F6"/>
    <w:rsid w:val="002D5DE2"/>
    <w:rsid w:val="002D5E71"/>
    <w:rsid w:val="002D6171"/>
    <w:rsid w:val="002D61DC"/>
    <w:rsid w:val="002D62E9"/>
    <w:rsid w:val="002D691A"/>
    <w:rsid w:val="002D69FD"/>
    <w:rsid w:val="002D6CE1"/>
    <w:rsid w:val="002D71E7"/>
    <w:rsid w:val="002D7584"/>
    <w:rsid w:val="002D7BCC"/>
    <w:rsid w:val="002E0216"/>
    <w:rsid w:val="002E03C1"/>
    <w:rsid w:val="002E05B0"/>
    <w:rsid w:val="002E0E01"/>
    <w:rsid w:val="002E157B"/>
    <w:rsid w:val="002E1758"/>
    <w:rsid w:val="002E2036"/>
    <w:rsid w:val="002E2299"/>
    <w:rsid w:val="002E2735"/>
    <w:rsid w:val="002E28B4"/>
    <w:rsid w:val="002E2EE6"/>
    <w:rsid w:val="002E3030"/>
    <w:rsid w:val="002E327E"/>
    <w:rsid w:val="002E3B99"/>
    <w:rsid w:val="002E44AB"/>
    <w:rsid w:val="002E466A"/>
    <w:rsid w:val="002E4C04"/>
    <w:rsid w:val="002E5A69"/>
    <w:rsid w:val="002E5CD3"/>
    <w:rsid w:val="002E677F"/>
    <w:rsid w:val="002E6962"/>
    <w:rsid w:val="002E6D40"/>
    <w:rsid w:val="002E6DF3"/>
    <w:rsid w:val="002E7816"/>
    <w:rsid w:val="002E7841"/>
    <w:rsid w:val="002E79EB"/>
    <w:rsid w:val="002E7A33"/>
    <w:rsid w:val="002E7A6B"/>
    <w:rsid w:val="002E7CE2"/>
    <w:rsid w:val="002E7F41"/>
    <w:rsid w:val="002F02BF"/>
    <w:rsid w:val="002F0AC3"/>
    <w:rsid w:val="002F0D6C"/>
    <w:rsid w:val="002F0F29"/>
    <w:rsid w:val="002F1147"/>
    <w:rsid w:val="002F11FB"/>
    <w:rsid w:val="002F16E7"/>
    <w:rsid w:val="002F1EB4"/>
    <w:rsid w:val="002F1F54"/>
    <w:rsid w:val="002F29B9"/>
    <w:rsid w:val="002F2C05"/>
    <w:rsid w:val="002F2CE9"/>
    <w:rsid w:val="002F3063"/>
    <w:rsid w:val="002F322C"/>
    <w:rsid w:val="002F3787"/>
    <w:rsid w:val="002F37B4"/>
    <w:rsid w:val="002F3876"/>
    <w:rsid w:val="002F4343"/>
    <w:rsid w:val="002F4781"/>
    <w:rsid w:val="002F4A0E"/>
    <w:rsid w:val="002F4B11"/>
    <w:rsid w:val="002F4BE3"/>
    <w:rsid w:val="002F4C04"/>
    <w:rsid w:val="002F5265"/>
    <w:rsid w:val="002F5508"/>
    <w:rsid w:val="002F5716"/>
    <w:rsid w:val="002F62A2"/>
    <w:rsid w:val="002F6317"/>
    <w:rsid w:val="002F6530"/>
    <w:rsid w:val="002F673B"/>
    <w:rsid w:val="002F6AA2"/>
    <w:rsid w:val="002F7182"/>
    <w:rsid w:val="002F7200"/>
    <w:rsid w:val="002F7218"/>
    <w:rsid w:val="002F7A07"/>
    <w:rsid w:val="002F7A48"/>
    <w:rsid w:val="002F7C6C"/>
    <w:rsid w:val="003002D2"/>
    <w:rsid w:val="003003B4"/>
    <w:rsid w:val="00300516"/>
    <w:rsid w:val="00300A04"/>
    <w:rsid w:val="00300EDD"/>
    <w:rsid w:val="00300F0B"/>
    <w:rsid w:val="00301D83"/>
    <w:rsid w:val="00302094"/>
    <w:rsid w:val="0030212A"/>
    <w:rsid w:val="00302896"/>
    <w:rsid w:val="003029BF"/>
    <w:rsid w:val="003029F8"/>
    <w:rsid w:val="00302BC6"/>
    <w:rsid w:val="00302EA8"/>
    <w:rsid w:val="00302ED6"/>
    <w:rsid w:val="00303077"/>
    <w:rsid w:val="003034DD"/>
    <w:rsid w:val="00303FBA"/>
    <w:rsid w:val="0030400D"/>
    <w:rsid w:val="00304ADB"/>
    <w:rsid w:val="00304D47"/>
    <w:rsid w:val="003051D3"/>
    <w:rsid w:val="003053CD"/>
    <w:rsid w:val="00305881"/>
    <w:rsid w:val="00305A23"/>
    <w:rsid w:val="00305B5F"/>
    <w:rsid w:val="00305D03"/>
    <w:rsid w:val="003061FF"/>
    <w:rsid w:val="003065EF"/>
    <w:rsid w:val="00306DFD"/>
    <w:rsid w:val="00306FEC"/>
    <w:rsid w:val="0030725E"/>
    <w:rsid w:val="00307466"/>
    <w:rsid w:val="00307578"/>
    <w:rsid w:val="0030788C"/>
    <w:rsid w:val="00307F73"/>
    <w:rsid w:val="00310928"/>
    <w:rsid w:val="00310E38"/>
    <w:rsid w:val="00310E77"/>
    <w:rsid w:val="00311058"/>
    <w:rsid w:val="00311970"/>
    <w:rsid w:val="003121EE"/>
    <w:rsid w:val="00312355"/>
    <w:rsid w:val="003128B0"/>
    <w:rsid w:val="00312962"/>
    <w:rsid w:val="00312A10"/>
    <w:rsid w:val="00313274"/>
    <w:rsid w:val="0031389C"/>
    <w:rsid w:val="003139D3"/>
    <w:rsid w:val="00313B18"/>
    <w:rsid w:val="00313E5B"/>
    <w:rsid w:val="00313FFC"/>
    <w:rsid w:val="00314A27"/>
    <w:rsid w:val="00314DAE"/>
    <w:rsid w:val="003154DF"/>
    <w:rsid w:val="003155C4"/>
    <w:rsid w:val="003158C2"/>
    <w:rsid w:val="00315EE0"/>
    <w:rsid w:val="0031612C"/>
    <w:rsid w:val="003163BE"/>
    <w:rsid w:val="003165E0"/>
    <w:rsid w:val="003169DC"/>
    <w:rsid w:val="00317224"/>
    <w:rsid w:val="00317731"/>
    <w:rsid w:val="00317B74"/>
    <w:rsid w:val="00317BEF"/>
    <w:rsid w:val="00317C88"/>
    <w:rsid w:val="00317F52"/>
    <w:rsid w:val="0032012F"/>
    <w:rsid w:val="003204DE"/>
    <w:rsid w:val="0032057D"/>
    <w:rsid w:val="003207A4"/>
    <w:rsid w:val="0032173D"/>
    <w:rsid w:val="003217C9"/>
    <w:rsid w:val="00321864"/>
    <w:rsid w:val="00321A5F"/>
    <w:rsid w:val="00321B4A"/>
    <w:rsid w:val="003224AB"/>
    <w:rsid w:val="00322611"/>
    <w:rsid w:val="003235B7"/>
    <w:rsid w:val="0032374B"/>
    <w:rsid w:val="00323953"/>
    <w:rsid w:val="00323C1A"/>
    <w:rsid w:val="00323C9D"/>
    <w:rsid w:val="00324998"/>
    <w:rsid w:val="00324A16"/>
    <w:rsid w:val="00324C82"/>
    <w:rsid w:val="00324DA9"/>
    <w:rsid w:val="00324E00"/>
    <w:rsid w:val="003250F5"/>
    <w:rsid w:val="00325791"/>
    <w:rsid w:val="00325BC9"/>
    <w:rsid w:val="0032643D"/>
    <w:rsid w:val="003264C8"/>
    <w:rsid w:val="00326665"/>
    <w:rsid w:val="00326754"/>
    <w:rsid w:val="00326B25"/>
    <w:rsid w:val="00326E1E"/>
    <w:rsid w:val="00326F2F"/>
    <w:rsid w:val="003270E2"/>
    <w:rsid w:val="00327132"/>
    <w:rsid w:val="003276D4"/>
    <w:rsid w:val="00327742"/>
    <w:rsid w:val="00327833"/>
    <w:rsid w:val="00327B0E"/>
    <w:rsid w:val="00327B22"/>
    <w:rsid w:val="00327BCF"/>
    <w:rsid w:val="003302CE"/>
    <w:rsid w:val="0033051D"/>
    <w:rsid w:val="00330606"/>
    <w:rsid w:val="0033075C"/>
    <w:rsid w:val="00330811"/>
    <w:rsid w:val="003309A5"/>
    <w:rsid w:val="003309DA"/>
    <w:rsid w:val="00330EE7"/>
    <w:rsid w:val="0033109E"/>
    <w:rsid w:val="00331663"/>
    <w:rsid w:val="00331D3D"/>
    <w:rsid w:val="0033224F"/>
    <w:rsid w:val="00332B7C"/>
    <w:rsid w:val="00332B8B"/>
    <w:rsid w:val="00332D8E"/>
    <w:rsid w:val="00333200"/>
    <w:rsid w:val="003333C4"/>
    <w:rsid w:val="00333FE3"/>
    <w:rsid w:val="003346C0"/>
    <w:rsid w:val="00334C96"/>
    <w:rsid w:val="00334E39"/>
    <w:rsid w:val="003353EF"/>
    <w:rsid w:val="0033569D"/>
    <w:rsid w:val="003356D3"/>
    <w:rsid w:val="00335767"/>
    <w:rsid w:val="003357F8"/>
    <w:rsid w:val="00335BBD"/>
    <w:rsid w:val="00335C2E"/>
    <w:rsid w:val="00335DDC"/>
    <w:rsid w:val="0033601F"/>
    <w:rsid w:val="003363B0"/>
    <w:rsid w:val="003374AE"/>
    <w:rsid w:val="003375D9"/>
    <w:rsid w:val="003376EB"/>
    <w:rsid w:val="00337779"/>
    <w:rsid w:val="0033779B"/>
    <w:rsid w:val="00337A76"/>
    <w:rsid w:val="00337DD7"/>
    <w:rsid w:val="00337FC8"/>
    <w:rsid w:val="00337FDD"/>
    <w:rsid w:val="003401FC"/>
    <w:rsid w:val="003408DC"/>
    <w:rsid w:val="00340A71"/>
    <w:rsid w:val="00340B5C"/>
    <w:rsid w:val="00340F52"/>
    <w:rsid w:val="00341023"/>
    <w:rsid w:val="003410DE"/>
    <w:rsid w:val="00341540"/>
    <w:rsid w:val="00341656"/>
    <w:rsid w:val="00341698"/>
    <w:rsid w:val="003418C2"/>
    <w:rsid w:val="00341BE1"/>
    <w:rsid w:val="00342166"/>
    <w:rsid w:val="00342287"/>
    <w:rsid w:val="003424FD"/>
    <w:rsid w:val="00342B6C"/>
    <w:rsid w:val="0034355C"/>
    <w:rsid w:val="00343A29"/>
    <w:rsid w:val="00343E51"/>
    <w:rsid w:val="003444A6"/>
    <w:rsid w:val="00344984"/>
    <w:rsid w:val="00344FB7"/>
    <w:rsid w:val="00344FFC"/>
    <w:rsid w:val="0034513B"/>
    <w:rsid w:val="003455AA"/>
    <w:rsid w:val="003456B6"/>
    <w:rsid w:val="003456C1"/>
    <w:rsid w:val="00345863"/>
    <w:rsid w:val="003458A5"/>
    <w:rsid w:val="00345907"/>
    <w:rsid w:val="00345BBB"/>
    <w:rsid w:val="00346854"/>
    <w:rsid w:val="00346BE7"/>
    <w:rsid w:val="0034704E"/>
    <w:rsid w:val="003472F3"/>
    <w:rsid w:val="003474BF"/>
    <w:rsid w:val="00347559"/>
    <w:rsid w:val="00347786"/>
    <w:rsid w:val="00347A06"/>
    <w:rsid w:val="00347B41"/>
    <w:rsid w:val="00350179"/>
    <w:rsid w:val="0035032B"/>
    <w:rsid w:val="003504EF"/>
    <w:rsid w:val="00350B2B"/>
    <w:rsid w:val="00350EC4"/>
    <w:rsid w:val="00350F81"/>
    <w:rsid w:val="003516DA"/>
    <w:rsid w:val="00352115"/>
    <w:rsid w:val="00352179"/>
    <w:rsid w:val="003525D9"/>
    <w:rsid w:val="0035267B"/>
    <w:rsid w:val="00352928"/>
    <w:rsid w:val="00352C56"/>
    <w:rsid w:val="00352D80"/>
    <w:rsid w:val="00352EC9"/>
    <w:rsid w:val="00352F9C"/>
    <w:rsid w:val="003531CC"/>
    <w:rsid w:val="0035356D"/>
    <w:rsid w:val="00353768"/>
    <w:rsid w:val="00353928"/>
    <w:rsid w:val="00353DF0"/>
    <w:rsid w:val="00353E06"/>
    <w:rsid w:val="00353EC3"/>
    <w:rsid w:val="0035465C"/>
    <w:rsid w:val="003546A1"/>
    <w:rsid w:val="00354DB1"/>
    <w:rsid w:val="00354E0D"/>
    <w:rsid w:val="00354F0E"/>
    <w:rsid w:val="003550A9"/>
    <w:rsid w:val="003551C4"/>
    <w:rsid w:val="00355394"/>
    <w:rsid w:val="003556C6"/>
    <w:rsid w:val="003557C3"/>
    <w:rsid w:val="003557E4"/>
    <w:rsid w:val="0035602C"/>
    <w:rsid w:val="00356824"/>
    <w:rsid w:val="00356C77"/>
    <w:rsid w:val="00356E03"/>
    <w:rsid w:val="0035717F"/>
    <w:rsid w:val="003577B9"/>
    <w:rsid w:val="00357987"/>
    <w:rsid w:val="00357CB5"/>
    <w:rsid w:val="0036019D"/>
    <w:rsid w:val="00360341"/>
    <w:rsid w:val="00360905"/>
    <w:rsid w:val="00360CF2"/>
    <w:rsid w:val="00360F83"/>
    <w:rsid w:val="00360F85"/>
    <w:rsid w:val="00360FAA"/>
    <w:rsid w:val="0036137C"/>
    <w:rsid w:val="00361405"/>
    <w:rsid w:val="003619FC"/>
    <w:rsid w:val="00361AAF"/>
    <w:rsid w:val="003620E6"/>
    <w:rsid w:val="0036244B"/>
    <w:rsid w:val="0036273E"/>
    <w:rsid w:val="00362DCE"/>
    <w:rsid w:val="003632EA"/>
    <w:rsid w:val="0036353B"/>
    <w:rsid w:val="00363604"/>
    <w:rsid w:val="00363812"/>
    <w:rsid w:val="00363A54"/>
    <w:rsid w:val="00363D74"/>
    <w:rsid w:val="00364549"/>
    <w:rsid w:val="00364869"/>
    <w:rsid w:val="00364975"/>
    <w:rsid w:val="00364FE5"/>
    <w:rsid w:val="003657F7"/>
    <w:rsid w:val="00365972"/>
    <w:rsid w:val="00365C29"/>
    <w:rsid w:val="00366309"/>
    <w:rsid w:val="0036642A"/>
    <w:rsid w:val="003665C8"/>
    <w:rsid w:val="00366A94"/>
    <w:rsid w:val="00366D7F"/>
    <w:rsid w:val="00367136"/>
    <w:rsid w:val="00367144"/>
    <w:rsid w:val="00367A5B"/>
    <w:rsid w:val="00367AC4"/>
    <w:rsid w:val="00367C19"/>
    <w:rsid w:val="00367F97"/>
    <w:rsid w:val="0037005E"/>
    <w:rsid w:val="00370338"/>
    <w:rsid w:val="00370494"/>
    <w:rsid w:val="003705D5"/>
    <w:rsid w:val="00370626"/>
    <w:rsid w:val="0037098D"/>
    <w:rsid w:val="00370A69"/>
    <w:rsid w:val="00370C29"/>
    <w:rsid w:val="00370F07"/>
    <w:rsid w:val="00370F08"/>
    <w:rsid w:val="00371357"/>
    <w:rsid w:val="00371876"/>
    <w:rsid w:val="00371A97"/>
    <w:rsid w:val="00371C4D"/>
    <w:rsid w:val="003723B4"/>
    <w:rsid w:val="0037287D"/>
    <w:rsid w:val="00372CDA"/>
    <w:rsid w:val="00372DD2"/>
    <w:rsid w:val="00372EA6"/>
    <w:rsid w:val="00372F3E"/>
    <w:rsid w:val="00373156"/>
    <w:rsid w:val="0037370B"/>
    <w:rsid w:val="00373ACF"/>
    <w:rsid w:val="00373EA7"/>
    <w:rsid w:val="003740DF"/>
    <w:rsid w:val="003742E9"/>
    <w:rsid w:val="00374BBE"/>
    <w:rsid w:val="00374ED5"/>
    <w:rsid w:val="00374F39"/>
    <w:rsid w:val="0037507E"/>
    <w:rsid w:val="00375155"/>
    <w:rsid w:val="00375514"/>
    <w:rsid w:val="003756F2"/>
    <w:rsid w:val="00375B72"/>
    <w:rsid w:val="00375D2E"/>
    <w:rsid w:val="003764A0"/>
    <w:rsid w:val="0037664D"/>
    <w:rsid w:val="0037682F"/>
    <w:rsid w:val="00376B01"/>
    <w:rsid w:val="00376D94"/>
    <w:rsid w:val="003772AD"/>
    <w:rsid w:val="0037777E"/>
    <w:rsid w:val="003777BA"/>
    <w:rsid w:val="00377CA6"/>
    <w:rsid w:val="00380096"/>
    <w:rsid w:val="0038019C"/>
    <w:rsid w:val="0038045D"/>
    <w:rsid w:val="00380B83"/>
    <w:rsid w:val="003819E8"/>
    <w:rsid w:val="00381A18"/>
    <w:rsid w:val="00381A85"/>
    <w:rsid w:val="00381D7A"/>
    <w:rsid w:val="00381DF3"/>
    <w:rsid w:val="003821BA"/>
    <w:rsid w:val="00382ADB"/>
    <w:rsid w:val="00382FBF"/>
    <w:rsid w:val="003835E5"/>
    <w:rsid w:val="0038392B"/>
    <w:rsid w:val="00384128"/>
    <w:rsid w:val="003841E9"/>
    <w:rsid w:val="00384A9A"/>
    <w:rsid w:val="00384EC9"/>
    <w:rsid w:val="0038584D"/>
    <w:rsid w:val="00385991"/>
    <w:rsid w:val="00386114"/>
    <w:rsid w:val="003865CC"/>
    <w:rsid w:val="003873B7"/>
    <w:rsid w:val="003877E3"/>
    <w:rsid w:val="003879E6"/>
    <w:rsid w:val="00387D8F"/>
    <w:rsid w:val="00387DA3"/>
    <w:rsid w:val="00387DB8"/>
    <w:rsid w:val="00387E5D"/>
    <w:rsid w:val="00387F2C"/>
    <w:rsid w:val="00387F50"/>
    <w:rsid w:val="00387FE7"/>
    <w:rsid w:val="0039055E"/>
    <w:rsid w:val="00390920"/>
    <w:rsid w:val="00390A9E"/>
    <w:rsid w:val="00390B83"/>
    <w:rsid w:val="00390D90"/>
    <w:rsid w:val="003913BF"/>
    <w:rsid w:val="003913FA"/>
    <w:rsid w:val="003916EC"/>
    <w:rsid w:val="003921D9"/>
    <w:rsid w:val="00392218"/>
    <w:rsid w:val="00392231"/>
    <w:rsid w:val="003922BD"/>
    <w:rsid w:val="00392371"/>
    <w:rsid w:val="00392703"/>
    <w:rsid w:val="00392CD7"/>
    <w:rsid w:val="003930E6"/>
    <w:rsid w:val="00393402"/>
    <w:rsid w:val="0039342F"/>
    <w:rsid w:val="00393815"/>
    <w:rsid w:val="00393BA3"/>
    <w:rsid w:val="003941D7"/>
    <w:rsid w:val="003942C8"/>
    <w:rsid w:val="003943A8"/>
    <w:rsid w:val="00394C08"/>
    <w:rsid w:val="003950DA"/>
    <w:rsid w:val="003955A2"/>
    <w:rsid w:val="00395760"/>
    <w:rsid w:val="00395763"/>
    <w:rsid w:val="003959C7"/>
    <w:rsid w:val="00395CCC"/>
    <w:rsid w:val="00395F79"/>
    <w:rsid w:val="00396628"/>
    <w:rsid w:val="00396C90"/>
    <w:rsid w:val="00396C94"/>
    <w:rsid w:val="00396EED"/>
    <w:rsid w:val="00397036"/>
    <w:rsid w:val="00397181"/>
    <w:rsid w:val="0039753A"/>
    <w:rsid w:val="00397B4E"/>
    <w:rsid w:val="00397D1A"/>
    <w:rsid w:val="003A0158"/>
    <w:rsid w:val="003A0347"/>
    <w:rsid w:val="003A0C0E"/>
    <w:rsid w:val="003A0E31"/>
    <w:rsid w:val="003A1386"/>
    <w:rsid w:val="003A1897"/>
    <w:rsid w:val="003A1936"/>
    <w:rsid w:val="003A1974"/>
    <w:rsid w:val="003A1CBF"/>
    <w:rsid w:val="003A1DC8"/>
    <w:rsid w:val="003A2496"/>
    <w:rsid w:val="003A27D0"/>
    <w:rsid w:val="003A27E6"/>
    <w:rsid w:val="003A2B9F"/>
    <w:rsid w:val="003A308D"/>
    <w:rsid w:val="003A332A"/>
    <w:rsid w:val="003A3706"/>
    <w:rsid w:val="003A395E"/>
    <w:rsid w:val="003A41DD"/>
    <w:rsid w:val="003A4237"/>
    <w:rsid w:val="003A4426"/>
    <w:rsid w:val="003A499D"/>
    <w:rsid w:val="003A4ACA"/>
    <w:rsid w:val="003A4D91"/>
    <w:rsid w:val="003A4E68"/>
    <w:rsid w:val="003A5308"/>
    <w:rsid w:val="003A5670"/>
    <w:rsid w:val="003A5B84"/>
    <w:rsid w:val="003A5FE9"/>
    <w:rsid w:val="003A60C7"/>
    <w:rsid w:val="003A6694"/>
    <w:rsid w:val="003A6756"/>
    <w:rsid w:val="003A7009"/>
    <w:rsid w:val="003A7014"/>
    <w:rsid w:val="003A701B"/>
    <w:rsid w:val="003A7153"/>
    <w:rsid w:val="003A7419"/>
    <w:rsid w:val="003A7CC2"/>
    <w:rsid w:val="003A7D16"/>
    <w:rsid w:val="003A7E00"/>
    <w:rsid w:val="003A7ECD"/>
    <w:rsid w:val="003B00E8"/>
    <w:rsid w:val="003B015D"/>
    <w:rsid w:val="003B03DB"/>
    <w:rsid w:val="003B0514"/>
    <w:rsid w:val="003B0AB0"/>
    <w:rsid w:val="003B0BD1"/>
    <w:rsid w:val="003B195B"/>
    <w:rsid w:val="003B22B2"/>
    <w:rsid w:val="003B2385"/>
    <w:rsid w:val="003B2D4E"/>
    <w:rsid w:val="003B3645"/>
    <w:rsid w:val="003B3870"/>
    <w:rsid w:val="003B38B9"/>
    <w:rsid w:val="003B38BD"/>
    <w:rsid w:val="003B3CE6"/>
    <w:rsid w:val="003B4269"/>
    <w:rsid w:val="003B44EF"/>
    <w:rsid w:val="003B45C2"/>
    <w:rsid w:val="003B4612"/>
    <w:rsid w:val="003B49D6"/>
    <w:rsid w:val="003B4BE9"/>
    <w:rsid w:val="003B4C45"/>
    <w:rsid w:val="003B4DB7"/>
    <w:rsid w:val="003B51A3"/>
    <w:rsid w:val="003B564D"/>
    <w:rsid w:val="003B5EA6"/>
    <w:rsid w:val="003B6327"/>
    <w:rsid w:val="003B65C4"/>
    <w:rsid w:val="003B6BF3"/>
    <w:rsid w:val="003B750F"/>
    <w:rsid w:val="003B7D7D"/>
    <w:rsid w:val="003C0595"/>
    <w:rsid w:val="003C09A4"/>
    <w:rsid w:val="003C0F15"/>
    <w:rsid w:val="003C0F5E"/>
    <w:rsid w:val="003C1017"/>
    <w:rsid w:val="003C126C"/>
    <w:rsid w:val="003C14B0"/>
    <w:rsid w:val="003C2D25"/>
    <w:rsid w:val="003C2E84"/>
    <w:rsid w:val="003C3444"/>
    <w:rsid w:val="003C35E7"/>
    <w:rsid w:val="003C36B1"/>
    <w:rsid w:val="003C3D8F"/>
    <w:rsid w:val="003C4425"/>
    <w:rsid w:val="003C4912"/>
    <w:rsid w:val="003C4E16"/>
    <w:rsid w:val="003C4EB7"/>
    <w:rsid w:val="003C52E2"/>
    <w:rsid w:val="003C5638"/>
    <w:rsid w:val="003C5870"/>
    <w:rsid w:val="003C58E5"/>
    <w:rsid w:val="003C5961"/>
    <w:rsid w:val="003C59ED"/>
    <w:rsid w:val="003C5B28"/>
    <w:rsid w:val="003C5B77"/>
    <w:rsid w:val="003C64F9"/>
    <w:rsid w:val="003C671D"/>
    <w:rsid w:val="003C67F1"/>
    <w:rsid w:val="003C6EC2"/>
    <w:rsid w:val="003C73C0"/>
    <w:rsid w:val="003C7F73"/>
    <w:rsid w:val="003C7FDF"/>
    <w:rsid w:val="003D0087"/>
    <w:rsid w:val="003D00D0"/>
    <w:rsid w:val="003D0A4C"/>
    <w:rsid w:val="003D0A95"/>
    <w:rsid w:val="003D0B35"/>
    <w:rsid w:val="003D0E24"/>
    <w:rsid w:val="003D12E7"/>
    <w:rsid w:val="003D1341"/>
    <w:rsid w:val="003D1ACB"/>
    <w:rsid w:val="003D1B58"/>
    <w:rsid w:val="003D1C4D"/>
    <w:rsid w:val="003D1CE6"/>
    <w:rsid w:val="003D1F8B"/>
    <w:rsid w:val="003D1FF8"/>
    <w:rsid w:val="003D20A0"/>
    <w:rsid w:val="003D20BB"/>
    <w:rsid w:val="003D2126"/>
    <w:rsid w:val="003D22E6"/>
    <w:rsid w:val="003D2320"/>
    <w:rsid w:val="003D26B2"/>
    <w:rsid w:val="003D28F6"/>
    <w:rsid w:val="003D2D00"/>
    <w:rsid w:val="003D2D55"/>
    <w:rsid w:val="003D3140"/>
    <w:rsid w:val="003D3BE4"/>
    <w:rsid w:val="003D3D68"/>
    <w:rsid w:val="003D464C"/>
    <w:rsid w:val="003D4790"/>
    <w:rsid w:val="003D4815"/>
    <w:rsid w:val="003D4848"/>
    <w:rsid w:val="003D4993"/>
    <w:rsid w:val="003D52BB"/>
    <w:rsid w:val="003D5887"/>
    <w:rsid w:val="003D58F9"/>
    <w:rsid w:val="003D5960"/>
    <w:rsid w:val="003D5D5F"/>
    <w:rsid w:val="003D5F9D"/>
    <w:rsid w:val="003D62A7"/>
    <w:rsid w:val="003D6599"/>
    <w:rsid w:val="003D6B96"/>
    <w:rsid w:val="003D6E2B"/>
    <w:rsid w:val="003D6FAD"/>
    <w:rsid w:val="003D72FC"/>
    <w:rsid w:val="003D736A"/>
    <w:rsid w:val="003D7373"/>
    <w:rsid w:val="003D74B1"/>
    <w:rsid w:val="003D78FD"/>
    <w:rsid w:val="003D7D79"/>
    <w:rsid w:val="003D7E79"/>
    <w:rsid w:val="003E055B"/>
    <w:rsid w:val="003E0B3E"/>
    <w:rsid w:val="003E0C11"/>
    <w:rsid w:val="003E0D73"/>
    <w:rsid w:val="003E114F"/>
    <w:rsid w:val="003E11B2"/>
    <w:rsid w:val="003E1F5F"/>
    <w:rsid w:val="003E2446"/>
    <w:rsid w:val="003E2614"/>
    <w:rsid w:val="003E31E8"/>
    <w:rsid w:val="003E387E"/>
    <w:rsid w:val="003E3B22"/>
    <w:rsid w:val="003E3C8E"/>
    <w:rsid w:val="003E43B4"/>
    <w:rsid w:val="003E44CC"/>
    <w:rsid w:val="003E4527"/>
    <w:rsid w:val="003E47E8"/>
    <w:rsid w:val="003E47F5"/>
    <w:rsid w:val="003E48AA"/>
    <w:rsid w:val="003E48B7"/>
    <w:rsid w:val="003E4AE3"/>
    <w:rsid w:val="003E502B"/>
    <w:rsid w:val="003E50FD"/>
    <w:rsid w:val="003E5194"/>
    <w:rsid w:val="003E52BC"/>
    <w:rsid w:val="003E5412"/>
    <w:rsid w:val="003E60E9"/>
    <w:rsid w:val="003E6439"/>
    <w:rsid w:val="003E6679"/>
    <w:rsid w:val="003E6819"/>
    <w:rsid w:val="003E6FE4"/>
    <w:rsid w:val="003E70D4"/>
    <w:rsid w:val="003E72C6"/>
    <w:rsid w:val="003E7456"/>
    <w:rsid w:val="003E76C0"/>
    <w:rsid w:val="003E79F1"/>
    <w:rsid w:val="003E7F4C"/>
    <w:rsid w:val="003F00B5"/>
    <w:rsid w:val="003F0659"/>
    <w:rsid w:val="003F0887"/>
    <w:rsid w:val="003F0B7A"/>
    <w:rsid w:val="003F139E"/>
    <w:rsid w:val="003F18D1"/>
    <w:rsid w:val="003F1A62"/>
    <w:rsid w:val="003F1D3A"/>
    <w:rsid w:val="003F20A1"/>
    <w:rsid w:val="003F2912"/>
    <w:rsid w:val="003F2F9A"/>
    <w:rsid w:val="003F333E"/>
    <w:rsid w:val="003F3410"/>
    <w:rsid w:val="003F3EED"/>
    <w:rsid w:val="003F3F92"/>
    <w:rsid w:val="003F443B"/>
    <w:rsid w:val="003F480A"/>
    <w:rsid w:val="003F495A"/>
    <w:rsid w:val="003F4E57"/>
    <w:rsid w:val="003F4EAD"/>
    <w:rsid w:val="003F549B"/>
    <w:rsid w:val="003F54B9"/>
    <w:rsid w:val="003F5932"/>
    <w:rsid w:val="003F6CCE"/>
    <w:rsid w:val="003F6E83"/>
    <w:rsid w:val="003F7069"/>
    <w:rsid w:val="003F70F7"/>
    <w:rsid w:val="003F75E1"/>
    <w:rsid w:val="003F7658"/>
    <w:rsid w:val="003F7862"/>
    <w:rsid w:val="003F7975"/>
    <w:rsid w:val="003F7A43"/>
    <w:rsid w:val="003F7EE3"/>
    <w:rsid w:val="003F7F57"/>
    <w:rsid w:val="00400028"/>
    <w:rsid w:val="004000E5"/>
    <w:rsid w:val="00400BF3"/>
    <w:rsid w:val="00400C7F"/>
    <w:rsid w:val="00400F6B"/>
    <w:rsid w:val="00401274"/>
    <w:rsid w:val="004016ED"/>
    <w:rsid w:val="0040186B"/>
    <w:rsid w:val="00401928"/>
    <w:rsid w:val="0040266A"/>
    <w:rsid w:val="00402C01"/>
    <w:rsid w:val="004032C9"/>
    <w:rsid w:val="004036D7"/>
    <w:rsid w:val="00403789"/>
    <w:rsid w:val="00403809"/>
    <w:rsid w:val="00403933"/>
    <w:rsid w:val="00403D8E"/>
    <w:rsid w:val="00403F28"/>
    <w:rsid w:val="00403FC2"/>
    <w:rsid w:val="00403FDC"/>
    <w:rsid w:val="00404163"/>
    <w:rsid w:val="00404522"/>
    <w:rsid w:val="00404C6B"/>
    <w:rsid w:val="00404FC1"/>
    <w:rsid w:val="00405177"/>
    <w:rsid w:val="00405FFC"/>
    <w:rsid w:val="00406446"/>
    <w:rsid w:val="0040652E"/>
    <w:rsid w:val="004066AA"/>
    <w:rsid w:val="00406986"/>
    <w:rsid w:val="0040731A"/>
    <w:rsid w:val="004078D5"/>
    <w:rsid w:val="00407AFB"/>
    <w:rsid w:val="00407C43"/>
    <w:rsid w:val="00407E01"/>
    <w:rsid w:val="00410283"/>
    <w:rsid w:val="00410297"/>
    <w:rsid w:val="0041055E"/>
    <w:rsid w:val="00410592"/>
    <w:rsid w:val="004105AA"/>
    <w:rsid w:val="004111DE"/>
    <w:rsid w:val="00411485"/>
    <w:rsid w:val="00411497"/>
    <w:rsid w:val="004118E7"/>
    <w:rsid w:val="0041219E"/>
    <w:rsid w:val="004127C9"/>
    <w:rsid w:val="00413200"/>
    <w:rsid w:val="004135C3"/>
    <w:rsid w:val="0041385D"/>
    <w:rsid w:val="00413D2D"/>
    <w:rsid w:val="0041444F"/>
    <w:rsid w:val="004145B5"/>
    <w:rsid w:val="0041463B"/>
    <w:rsid w:val="00414738"/>
    <w:rsid w:val="00414B6B"/>
    <w:rsid w:val="00415153"/>
    <w:rsid w:val="00415A9D"/>
    <w:rsid w:val="00415DE1"/>
    <w:rsid w:val="00415EA7"/>
    <w:rsid w:val="00416275"/>
    <w:rsid w:val="004164AE"/>
    <w:rsid w:val="00416530"/>
    <w:rsid w:val="004168DE"/>
    <w:rsid w:val="00416903"/>
    <w:rsid w:val="0041705C"/>
    <w:rsid w:val="004172D9"/>
    <w:rsid w:val="0041730F"/>
    <w:rsid w:val="00417EDF"/>
    <w:rsid w:val="004205B1"/>
    <w:rsid w:val="00420716"/>
    <w:rsid w:val="00420F2E"/>
    <w:rsid w:val="004214D7"/>
    <w:rsid w:val="004217C4"/>
    <w:rsid w:val="00422123"/>
    <w:rsid w:val="0042260E"/>
    <w:rsid w:val="00422626"/>
    <w:rsid w:val="00422945"/>
    <w:rsid w:val="00422A99"/>
    <w:rsid w:val="00422FA7"/>
    <w:rsid w:val="004235B0"/>
    <w:rsid w:val="004235C8"/>
    <w:rsid w:val="0042360C"/>
    <w:rsid w:val="00423AEE"/>
    <w:rsid w:val="00423BAC"/>
    <w:rsid w:val="004241B8"/>
    <w:rsid w:val="004242AC"/>
    <w:rsid w:val="0042459E"/>
    <w:rsid w:val="004248A2"/>
    <w:rsid w:val="00424932"/>
    <w:rsid w:val="004249D1"/>
    <w:rsid w:val="00424C12"/>
    <w:rsid w:val="0042519B"/>
    <w:rsid w:val="00425241"/>
    <w:rsid w:val="0042527B"/>
    <w:rsid w:val="00425318"/>
    <w:rsid w:val="004254F6"/>
    <w:rsid w:val="00425D3A"/>
    <w:rsid w:val="00426C07"/>
    <w:rsid w:val="00426C40"/>
    <w:rsid w:val="00426E01"/>
    <w:rsid w:val="004278D5"/>
    <w:rsid w:val="00427A25"/>
    <w:rsid w:val="00427A6A"/>
    <w:rsid w:val="00427D27"/>
    <w:rsid w:val="004302BF"/>
    <w:rsid w:val="004308AF"/>
    <w:rsid w:val="00430A77"/>
    <w:rsid w:val="00430DCF"/>
    <w:rsid w:val="00431104"/>
    <w:rsid w:val="00431126"/>
    <w:rsid w:val="00431769"/>
    <w:rsid w:val="00431BFD"/>
    <w:rsid w:val="00431D5A"/>
    <w:rsid w:val="00432008"/>
    <w:rsid w:val="00432153"/>
    <w:rsid w:val="004322ED"/>
    <w:rsid w:val="00432338"/>
    <w:rsid w:val="00432489"/>
    <w:rsid w:val="00432832"/>
    <w:rsid w:val="00432837"/>
    <w:rsid w:val="004328AD"/>
    <w:rsid w:val="004328D0"/>
    <w:rsid w:val="004333BB"/>
    <w:rsid w:val="00433989"/>
    <w:rsid w:val="00433A1B"/>
    <w:rsid w:val="00433AF0"/>
    <w:rsid w:val="004343E4"/>
    <w:rsid w:val="004344A4"/>
    <w:rsid w:val="00434855"/>
    <w:rsid w:val="004349C8"/>
    <w:rsid w:val="00434FEE"/>
    <w:rsid w:val="004352D1"/>
    <w:rsid w:val="00435750"/>
    <w:rsid w:val="00435A7A"/>
    <w:rsid w:val="00435B1D"/>
    <w:rsid w:val="004362C6"/>
    <w:rsid w:val="00436DA5"/>
    <w:rsid w:val="00436FDE"/>
    <w:rsid w:val="00437521"/>
    <w:rsid w:val="00437533"/>
    <w:rsid w:val="00437A4D"/>
    <w:rsid w:val="00437E12"/>
    <w:rsid w:val="00440686"/>
    <w:rsid w:val="00440699"/>
    <w:rsid w:val="00440A8F"/>
    <w:rsid w:val="00441751"/>
    <w:rsid w:val="004419C8"/>
    <w:rsid w:val="00441E0A"/>
    <w:rsid w:val="004423B0"/>
    <w:rsid w:val="0044273B"/>
    <w:rsid w:val="004429DD"/>
    <w:rsid w:val="00442A41"/>
    <w:rsid w:val="00442C30"/>
    <w:rsid w:val="00443120"/>
    <w:rsid w:val="00443674"/>
    <w:rsid w:val="00443DB8"/>
    <w:rsid w:val="00443DFC"/>
    <w:rsid w:val="00444284"/>
    <w:rsid w:val="00444294"/>
    <w:rsid w:val="00444401"/>
    <w:rsid w:val="00444B01"/>
    <w:rsid w:val="00444DF5"/>
    <w:rsid w:val="00444E00"/>
    <w:rsid w:val="004450D1"/>
    <w:rsid w:val="00445882"/>
    <w:rsid w:val="00445A79"/>
    <w:rsid w:val="0044646B"/>
    <w:rsid w:val="00446BEC"/>
    <w:rsid w:val="00446C52"/>
    <w:rsid w:val="00446C55"/>
    <w:rsid w:val="00446EA3"/>
    <w:rsid w:val="00446F7E"/>
    <w:rsid w:val="004477E1"/>
    <w:rsid w:val="0044788E"/>
    <w:rsid w:val="00447ACA"/>
    <w:rsid w:val="00447FF2"/>
    <w:rsid w:val="0045039E"/>
    <w:rsid w:val="004505D1"/>
    <w:rsid w:val="00450752"/>
    <w:rsid w:val="00450C83"/>
    <w:rsid w:val="00450E39"/>
    <w:rsid w:val="00450EB8"/>
    <w:rsid w:val="00450F57"/>
    <w:rsid w:val="0045100C"/>
    <w:rsid w:val="004512D1"/>
    <w:rsid w:val="00451381"/>
    <w:rsid w:val="0045207C"/>
    <w:rsid w:val="0045208D"/>
    <w:rsid w:val="00452467"/>
    <w:rsid w:val="004524B4"/>
    <w:rsid w:val="004524F3"/>
    <w:rsid w:val="00452653"/>
    <w:rsid w:val="00452C7F"/>
    <w:rsid w:val="004532A9"/>
    <w:rsid w:val="00453587"/>
    <w:rsid w:val="004539D8"/>
    <w:rsid w:val="00453A79"/>
    <w:rsid w:val="00453E06"/>
    <w:rsid w:val="0045497E"/>
    <w:rsid w:val="004551F3"/>
    <w:rsid w:val="00455547"/>
    <w:rsid w:val="0045576C"/>
    <w:rsid w:val="00455D3E"/>
    <w:rsid w:val="00455D82"/>
    <w:rsid w:val="00455DB0"/>
    <w:rsid w:val="00456675"/>
    <w:rsid w:val="004567BD"/>
    <w:rsid w:val="004569B5"/>
    <w:rsid w:val="00456D79"/>
    <w:rsid w:val="004573EF"/>
    <w:rsid w:val="00457FDF"/>
    <w:rsid w:val="004600D8"/>
    <w:rsid w:val="004600E6"/>
    <w:rsid w:val="004606B7"/>
    <w:rsid w:val="0046075D"/>
    <w:rsid w:val="00460929"/>
    <w:rsid w:val="00460AC0"/>
    <w:rsid w:val="00460F1D"/>
    <w:rsid w:val="004619E9"/>
    <w:rsid w:val="00461D36"/>
    <w:rsid w:val="00461E3B"/>
    <w:rsid w:val="004623FD"/>
    <w:rsid w:val="00462C5C"/>
    <w:rsid w:val="0046331B"/>
    <w:rsid w:val="00463598"/>
    <w:rsid w:val="004637D4"/>
    <w:rsid w:val="00463A01"/>
    <w:rsid w:val="00463C51"/>
    <w:rsid w:val="00463E42"/>
    <w:rsid w:val="00464008"/>
    <w:rsid w:val="004642AF"/>
    <w:rsid w:val="0046441D"/>
    <w:rsid w:val="004647F3"/>
    <w:rsid w:val="00464CA3"/>
    <w:rsid w:val="00465704"/>
    <w:rsid w:val="004659BF"/>
    <w:rsid w:val="00465AC5"/>
    <w:rsid w:val="00465BAD"/>
    <w:rsid w:val="00465E0F"/>
    <w:rsid w:val="00465F9C"/>
    <w:rsid w:val="00465FB9"/>
    <w:rsid w:val="0046618D"/>
    <w:rsid w:val="00466414"/>
    <w:rsid w:val="0046645A"/>
    <w:rsid w:val="00466F61"/>
    <w:rsid w:val="00467045"/>
    <w:rsid w:val="00467232"/>
    <w:rsid w:val="004675F5"/>
    <w:rsid w:val="00467B88"/>
    <w:rsid w:val="0047010A"/>
    <w:rsid w:val="00470232"/>
    <w:rsid w:val="004702B5"/>
    <w:rsid w:val="00470752"/>
    <w:rsid w:val="004708CB"/>
    <w:rsid w:val="00470F5F"/>
    <w:rsid w:val="00471236"/>
    <w:rsid w:val="004712A6"/>
    <w:rsid w:val="004713E0"/>
    <w:rsid w:val="004715DE"/>
    <w:rsid w:val="00471604"/>
    <w:rsid w:val="004716F7"/>
    <w:rsid w:val="00471D9B"/>
    <w:rsid w:val="00472141"/>
    <w:rsid w:val="00472221"/>
    <w:rsid w:val="00472839"/>
    <w:rsid w:val="004729FD"/>
    <w:rsid w:val="0047322B"/>
    <w:rsid w:val="0047379B"/>
    <w:rsid w:val="0047427B"/>
    <w:rsid w:val="004743D8"/>
    <w:rsid w:val="00475842"/>
    <w:rsid w:val="00475A1B"/>
    <w:rsid w:val="00475AEC"/>
    <w:rsid w:val="00475B01"/>
    <w:rsid w:val="00475CA6"/>
    <w:rsid w:val="00475CDD"/>
    <w:rsid w:val="0047692E"/>
    <w:rsid w:val="00476B8B"/>
    <w:rsid w:val="00476C91"/>
    <w:rsid w:val="00477259"/>
    <w:rsid w:val="0047737C"/>
    <w:rsid w:val="004773B7"/>
    <w:rsid w:val="004775DE"/>
    <w:rsid w:val="004775F6"/>
    <w:rsid w:val="00477AF9"/>
    <w:rsid w:val="00477B63"/>
    <w:rsid w:val="00477DA1"/>
    <w:rsid w:val="00477EF6"/>
    <w:rsid w:val="004806A2"/>
    <w:rsid w:val="00480BFF"/>
    <w:rsid w:val="00480ED1"/>
    <w:rsid w:val="004814B8"/>
    <w:rsid w:val="004814BB"/>
    <w:rsid w:val="0048167C"/>
    <w:rsid w:val="00482CFC"/>
    <w:rsid w:val="004833E4"/>
    <w:rsid w:val="004837CC"/>
    <w:rsid w:val="00483A4A"/>
    <w:rsid w:val="00483BF7"/>
    <w:rsid w:val="00483F28"/>
    <w:rsid w:val="00483F6E"/>
    <w:rsid w:val="004841DC"/>
    <w:rsid w:val="0048490A"/>
    <w:rsid w:val="00484E91"/>
    <w:rsid w:val="004853C2"/>
    <w:rsid w:val="0048561E"/>
    <w:rsid w:val="004859EC"/>
    <w:rsid w:val="00485D58"/>
    <w:rsid w:val="0048627F"/>
    <w:rsid w:val="0048652E"/>
    <w:rsid w:val="0048658D"/>
    <w:rsid w:val="00486777"/>
    <w:rsid w:val="00486C6A"/>
    <w:rsid w:val="00486EF9"/>
    <w:rsid w:val="00487681"/>
    <w:rsid w:val="0048772E"/>
    <w:rsid w:val="004877B1"/>
    <w:rsid w:val="00487959"/>
    <w:rsid w:val="00487E7D"/>
    <w:rsid w:val="00487F39"/>
    <w:rsid w:val="0049000A"/>
    <w:rsid w:val="004903A9"/>
    <w:rsid w:val="00490488"/>
    <w:rsid w:val="0049086B"/>
    <w:rsid w:val="00490AD5"/>
    <w:rsid w:val="00490D30"/>
    <w:rsid w:val="00490DC1"/>
    <w:rsid w:val="004913EA"/>
    <w:rsid w:val="0049181F"/>
    <w:rsid w:val="004919A2"/>
    <w:rsid w:val="004919F8"/>
    <w:rsid w:val="00491AFB"/>
    <w:rsid w:val="0049215F"/>
    <w:rsid w:val="00492224"/>
    <w:rsid w:val="00492278"/>
    <w:rsid w:val="0049288E"/>
    <w:rsid w:val="00492A1E"/>
    <w:rsid w:val="00492F2E"/>
    <w:rsid w:val="0049311B"/>
    <w:rsid w:val="00493252"/>
    <w:rsid w:val="00493465"/>
    <w:rsid w:val="00493FEE"/>
    <w:rsid w:val="0049442F"/>
    <w:rsid w:val="00495053"/>
    <w:rsid w:val="00496470"/>
    <w:rsid w:val="00496B1D"/>
    <w:rsid w:val="00496BDE"/>
    <w:rsid w:val="00496DF4"/>
    <w:rsid w:val="00496E91"/>
    <w:rsid w:val="00497998"/>
    <w:rsid w:val="00497A0E"/>
    <w:rsid w:val="00497D2A"/>
    <w:rsid w:val="004A021D"/>
    <w:rsid w:val="004A04CD"/>
    <w:rsid w:val="004A0545"/>
    <w:rsid w:val="004A0D23"/>
    <w:rsid w:val="004A1240"/>
    <w:rsid w:val="004A13C1"/>
    <w:rsid w:val="004A2066"/>
    <w:rsid w:val="004A2253"/>
    <w:rsid w:val="004A2861"/>
    <w:rsid w:val="004A2B89"/>
    <w:rsid w:val="004A2C72"/>
    <w:rsid w:val="004A2F5C"/>
    <w:rsid w:val="004A3084"/>
    <w:rsid w:val="004A364B"/>
    <w:rsid w:val="004A3D8A"/>
    <w:rsid w:val="004A3F72"/>
    <w:rsid w:val="004A4AC7"/>
    <w:rsid w:val="004A4CB6"/>
    <w:rsid w:val="004A4E88"/>
    <w:rsid w:val="004A5032"/>
    <w:rsid w:val="004A5253"/>
    <w:rsid w:val="004A5579"/>
    <w:rsid w:val="004A5612"/>
    <w:rsid w:val="004A58AD"/>
    <w:rsid w:val="004A5B92"/>
    <w:rsid w:val="004A5E97"/>
    <w:rsid w:val="004A5E99"/>
    <w:rsid w:val="004A690C"/>
    <w:rsid w:val="004A6E73"/>
    <w:rsid w:val="004A6E9F"/>
    <w:rsid w:val="004A6F99"/>
    <w:rsid w:val="004A7073"/>
    <w:rsid w:val="004A738F"/>
    <w:rsid w:val="004A75BA"/>
    <w:rsid w:val="004A7630"/>
    <w:rsid w:val="004A7770"/>
    <w:rsid w:val="004A7D4D"/>
    <w:rsid w:val="004A7E54"/>
    <w:rsid w:val="004B0228"/>
    <w:rsid w:val="004B0242"/>
    <w:rsid w:val="004B045C"/>
    <w:rsid w:val="004B06EF"/>
    <w:rsid w:val="004B082D"/>
    <w:rsid w:val="004B0A98"/>
    <w:rsid w:val="004B0D72"/>
    <w:rsid w:val="004B119A"/>
    <w:rsid w:val="004B1A11"/>
    <w:rsid w:val="004B1ADB"/>
    <w:rsid w:val="004B1AE2"/>
    <w:rsid w:val="004B2AF1"/>
    <w:rsid w:val="004B2F29"/>
    <w:rsid w:val="004B3026"/>
    <w:rsid w:val="004B3176"/>
    <w:rsid w:val="004B340F"/>
    <w:rsid w:val="004B35E9"/>
    <w:rsid w:val="004B36B0"/>
    <w:rsid w:val="004B386D"/>
    <w:rsid w:val="004B43F7"/>
    <w:rsid w:val="004B4700"/>
    <w:rsid w:val="004B4DE2"/>
    <w:rsid w:val="004B4DF4"/>
    <w:rsid w:val="004B564A"/>
    <w:rsid w:val="004B5895"/>
    <w:rsid w:val="004B6828"/>
    <w:rsid w:val="004B690E"/>
    <w:rsid w:val="004B6E40"/>
    <w:rsid w:val="004B723C"/>
    <w:rsid w:val="004B7305"/>
    <w:rsid w:val="004B73B4"/>
    <w:rsid w:val="004B74EA"/>
    <w:rsid w:val="004B752D"/>
    <w:rsid w:val="004B7E35"/>
    <w:rsid w:val="004C03BD"/>
    <w:rsid w:val="004C0567"/>
    <w:rsid w:val="004C0650"/>
    <w:rsid w:val="004C0FA6"/>
    <w:rsid w:val="004C10AD"/>
    <w:rsid w:val="004C1110"/>
    <w:rsid w:val="004C13D4"/>
    <w:rsid w:val="004C1B29"/>
    <w:rsid w:val="004C1BE4"/>
    <w:rsid w:val="004C1D1C"/>
    <w:rsid w:val="004C2327"/>
    <w:rsid w:val="004C24ED"/>
    <w:rsid w:val="004C2547"/>
    <w:rsid w:val="004C25D7"/>
    <w:rsid w:val="004C2D2B"/>
    <w:rsid w:val="004C30AD"/>
    <w:rsid w:val="004C324A"/>
    <w:rsid w:val="004C3323"/>
    <w:rsid w:val="004C339E"/>
    <w:rsid w:val="004C3749"/>
    <w:rsid w:val="004C3B99"/>
    <w:rsid w:val="004C3F37"/>
    <w:rsid w:val="004C45AA"/>
    <w:rsid w:val="004C48C3"/>
    <w:rsid w:val="004C48FC"/>
    <w:rsid w:val="004C4AFB"/>
    <w:rsid w:val="004C4B2E"/>
    <w:rsid w:val="004C4C97"/>
    <w:rsid w:val="004C4E19"/>
    <w:rsid w:val="004C52C6"/>
    <w:rsid w:val="004C55DB"/>
    <w:rsid w:val="004C5664"/>
    <w:rsid w:val="004C57A0"/>
    <w:rsid w:val="004C5D14"/>
    <w:rsid w:val="004C5E14"/>
    <w:rsid w:val="004C5EF3"/>
    <w:rsid w:val="004C642A"/>
    <w:rsid w:val="004C684B"/>
    <w:rsid w:val="004C6C62"/>
    <w:rsid w:val="004C6E6A"/>
    <w:rsid w:val="004C6E94"/>
    <w:rsid w:val="004C6EC0"/>
    <w:rsid w:val="004C6F8F"/>
    <w:rsid w:val="004C7217"/>
    <w:rsid w:val="004C75E6"/>
    <w:rsid w:val="004C7611"/>
    <w:rsid w:val="004C799F"/>
    <w:rsid w:val="004C7B63"/>
    <w:rsid w:val="004C7D33"/>
    <w:rsid w:val="004C7DED"/>
    <w:rsid w:val="004D07C7"/>
    <w:rsid w:val="004D10B8"/>
    <w:rsid w:val="004D1103"/>
    <w:rsid w:val="004D14CF"/>
    <w:rsid w:val="004D1CD7"/>
    <w:rsid w:val="004D1E97"/>
    <w:rsid w:val="004D28E7"/>
    <w:rsid w:val="004D2CE1"/>
    <w:rsid w:val="004D3825"/>
    <w:rsid w:val="004D38B2"/>
    <w:rsid w:val="004D3C89"/>
    <w:rsid w:val="004D3D95"/>
    <w:rsid w:val="004D4243"/>
    <w:rsid w:val="004D44F1"/>
    <w:rsid w:val="004D4C09"/>
    <w:rsid w:val="004D4C71"/>
    <w:rsid w:val="004D4E51"/>
    <w:rsid w:val="004D55FD"/>
    <w:rsid w:val="004D57E8"/>
    <w:rsid w:val="004D5BAD"/>
    <w:rsid w:val="004D5E5A"/>
    <w:rsid w:val="004D623B"/>
    <w:rsid w:val="004D627D"/>
    <w:rsid w:val="004D664C"/>
    <w:rsid w:val="004D680C"/>
    <w:rsid w:val="004D77EA"/>
    <w:rsid w:val="004D79F4"/>
    <w:rsid w:val="004D7AD3"/>
    <w:rsid w:val="004D7EF2"/>
    <w:rsid w:val="004D7FC7"/>
    <w:rsid w:val="004E07DE"/>
    <w:rsid w:val="004E087E"/>
    <w:rsid w:val="004E09B1"/>
    <w:rsid w:val="004E0AD9"/>
    <w:rsid w:val="004E0D87"/>
    <w:rsid w:val="004E0EA4"/>
    <w:rsid w:val="004E100C"/>
    <w:rsid w:val="004E1147"/>
    <w:rsid w:val="004E1994"/>
    <w:rsid w:val="004E1DE3"/>
    <w:rsid w:val="004E1F0C"/>
    <w:rsid w:val="004E2CF5"/>
    <w:rsid w:val="004E30CD"/>
    <w:rsid w:val="004E32AD"/>
    <w:rsid w:val="004E3345"/>
    <w:rsid w:val="004E3957"/>
    <w:rsid w:val="004E3ABA"/>
    <w:rsid w:val="004E3B15"/>
    <w:rsid w:val="004E3D13"/>
    <w:rsid w:val="004E414D"/>
    <w:rsid w:val="004E4984"/>
    <w:rsid w:val="004E4FE7"/>
    <w:rsid w:val="004E5752"/>
    <w:rsid w:val="004E589A"/>
    <w:rsid w:val="004E5C32"/>
    <w:rsid w:val="004E6006"/>
    <w:rsid w:val="004E6570"/>
    <w:rsid w:val="004E6A1F"/>
    <w:rsid w:val="004E6C8F"/>
    <w:rsid w:val="004E6CD7"/>
    <w:rsid w:val="004E6DAF"/>
    <w:rsid w:val="004E6EB1"/>
    <w:rsid w:val="004E6ED8"/>
    <w:rsid w:val="004E7162"/>
    <w:rsid w:val="004E738F"/>
    <w:rsid w:val="004E73E0"/>
    <w:rsid w:val="004E74DA"/>
    <w:rsid w:val="004E78FA"/>
    <w:rsid w:val="004E7F8F"/>
    <w:rsid w:val="004F0055"/>
    <w:rsid w:val="004F0069"/>
    <w:rsid w:val="004F134C"/>
    <w:rsid w:val="004F1977"/>
    <w:rsid w:val="004F19CD"/>
    <w:rsid w:val="004F1BEE"/>
    <w:rsid w:val="004F1BFB"/>
    <w:rsid w:val="004F2502"/>
    <w:rsid w:val="004F3222"/>
    <w:rsid w:val="004F3292"/>
    <w:rsid w:val="004F3A60"/>
    <w:rsid w:val="004F3B34"/>
    <w:rsid w:val="004F3D03"/>
    <w:rsid w:val="004F4072"/>
    <w:rsid w:val="004F413B"/>
    <w:rsid w:val="004F4154"/>
    <w:rsid w:val="004F4620"/>
    <w:rsid w:val="004F4931"/>
    <w:rsid w:val="004F4A33"/>
    <w:rsid w:val="004F4A96"/>
    <w:rsid w:val="004F4EC8"/>
    <w:rsid w:val="004F56CB"/>
    <w:rsid w:val="004F57BE"/>
    <w:rsid w:val="004F57BF"/>
    <w:rsid w:val="004F5AA3"/>
    <w:rsid w:val="004F5CF6"/>
    <w:rsid w:val="004F5FC5"/>
    <w:rsid w:val="004F61E0"/>
    <w:rsid w:val="004F6E7D"/>
    <w:rsid w:val="004F78D4"/>
    <w:rsid w:val="004F7ED6"/>
    <w:rsid w:val="004F7F6B"/>
    <w:rsid w:val="0050046E"/>
    <w:rsid w:val="00500671"/>
    <w:rsid w:val="0050079D"/>
    <w:rsid w:val="00500B9B"/>
    <w:rsid w:val="00500F3E"/>
    <w:rsid w:val="005010C2"/>
    <w:rsid w:val="00501729"/>
    <w:rsid w:val="00501D07"/>
    <w:rsid w:val="00503081"/>
    <w:rsid w:val="005033F4"/>
    <w:rsid w:val="00503778"/>
    <w:rsid w:val="00503B78"/>
    <w:rsid w:val="00503E40"/>
    <w:rsid w:val="00503F3C"/>
    <w:rsid w:val="00503F8D"/>
    <w:rsid w:val="00503F93"/>
    <w:rsid w:val="005043D7"/>
    <w:rsid w:val="005044AC"/>
    <w:rsid w:val="005049EC"/>
    <w:rsid w:val="00504BA9"/>
    <w:rsid w:val="00504CA4"/>
    <w:rsid w:val="005052C6"/>
    <w:rsid w:val="00505646"/>
    <w:rsid w:val="0050568E"/>
    <w:rsid w:val="00505BDF"/>
    <w:rsid w:val="00505FB5"/>
    <w:rsid w:val="00505FC8"/>
    <w:rsid w:val="005064F9"/>
    <w:rsid w:val="0050677A"/>
    <w:rsid w:val="005069C8"/>
    <w:rsid w:val="00506C28"/>
    <w:rsid w:val="00506FA8"/>
    <w:rsid w:val="0050757E"/>
    <w:rsid w:val="00507592"/>
    <w:rsid w:val="005078FD"/>
    <w:rsid w:val="00507CF4"/>
    <w:rsid w:val="00507D51"/>
    <w:rsid w:val="00507EAC"/>
    <w:rsid w:val="005103F9"/>
    <w:rsid w:val="00510AA0"/>
    <w:rsid w:val="00510C3C"/>
    <w:rsid w:val="00510E54"/>
    <w:rsid w:val="00510EF1"/>
    <w:rsid w:val="00510F7D"/>
    <w:rsid w:val="0051126E"/>
    <w:rsid w:val="00511518"/>
    <w:rsid w:val="00511A6B"/>
    <w:rsid w:val="00511E3E"/>
    <w:rsid w:val="00512009"/>
    <w:rsid w:val="00512D3A"/>
    <w:rsid w:val="00513312"/>
    <w:rsid w:val="005139A0"/>
    <w:rsid w:val="00513E1F"/>
    <w:rsid w:val="00513E6B"/>
    <w:rsid w:val="00513F10"/>
    <w:rsid w:val="00514032"/>
    <w:rsid w:val="00514157"/>
    <w:rsid w:val="00514581"/>
    <w:rsid w:val="0051464A"/>
    <w:rsid w:val="00514879"/>
    <w:rsid w:val="00514D0B"/>
    <w:rsid w:val="00514DD3"/>
    <w:rsid w:val="00515263"/>
    <w:rsid w:val="0051551D"/>
    <w:rsid w:val="00515566"/>
    <w:rsid w:val="00515BB8"/>
    <w:rsid w:val="00515DF4"/>
    <w:rsid w:val="0051694C"/>
    <w:rsid w:val="00516EF6"/>
    <w:rsid w:val="005178AE"/>
    <w:rsid w:val="00517EE3"/>
    <w:rsid w:val="00520DC0"/>
    <w:rsid w:val="00520E5B"/>
    <w:rsid w:val="00521939"/>
    <w:rsid w:val="00521C4F"/>
    <w:rsid w:val="00521CF4"/>
    <w:rsid w:val="00521F3C"/>
    <w:rsid w:val="005225D7"/>
    <w:rsid w:val="0052308B"/>
    <w:rsid w:val="0052340A"/>
    <w:rsid w:val="00523A36"/>
    <w:rsid w:val="00523C59"/>
    <w:rsid w:val="00523C7D"/>
    <w:rsid w:val="00523F40"/>
    <w:rsid w:val="005242A6"/>
    <w:rsid w:val="005246A9"/>
    <w:rsid w:val="005248CB"/>
    <w:rsid w:val="00525047"/>
    <w:rsid w:val="00525153"/>
    <w:rsid w:val="005253BF"/>
    <w:rsid w:val="005253DF"/>
    <w:rsid w:val="00525AB6"/>
    <w:rsid w:val="00525BB6"/>
    <w:rsid w:val="00525F87"/>
    <w:rsid w:val="005260E8"/>
    <w:rsid w:val="00526242"/>
    <w:rsid w:val="00526550"/>
    <w:rsid w:val="00526746"/>
    <w:rsid w:val="00526A3A"/>
    <w:rsid w:val="00526D72"/>
    <w:rsid w:val="00527395"/>
    <w:rsid w:val="005277BE"/>
    <w:rsid w:val="00527913"/>
    <w:rsid w:val="00527D1D"/>
    <w:rsid w:val="0053025F"/>
    <w:rsid w:val="005306B3"/>
    <w:rsid w:val="00530F45"/>
    <w:rsid w:val="00531035"/>
    <w:rsid w:val="00531212"/>
    <w:rsid w:val="00531670"/>
    <w:rsid w:val="00531686"/>
    <w:rsid w:val="005317FA"/>
    <w:rsid w:val="005319B6"/>
    <w:rsid w:val="00531BB3"/>
    <w:rsid w:val="00531CA8"/>
    <w:rsid w:val="00532055"/>
    <w:rsid w:val="00532110"/>
    <w:rsid w:val="005328E3"/>
    <w:rsid w:val="00532B21"/>
    <w:rsid w:val="00533AB0"/>
    <w:rsid w:val="00533BCE"/>
    <w:rsid w:val="00533EAD"/>
    <w:rsid w:val="00534141"/>
    <w:rsid w:val="00534AB4"/>
    <w:rsid w:val="00535717"/>
    <w:rsid w:val="005368F7"/>
    <w:rsid w:val="00536A8B"/>
    <w:rsid w:val="00536BD4"/>
    <w:rsid w:val="00536E95"/>
    <w:rsid w:val="00537153"/>
    <w:rsid w:val="00537775"/>
    <w:rsid w:val="0054010D"/>
    <w:rsid w:val="005407DA"/>
    <w:rsid w:val="0054091B"/>
    <w:rsid w:val="00540B4B"/>
    <w:rsid w:val="00540BC1"/>
    <w:rsid w:val="00540F2B"/>
    <w:rsid w:val="00540F3D"/>
    <w:rsid w:val="00541126"/>
    <w:rsid w:val="00541538"/>
    <w:rsid w:val="00541837"/>
    <w:rsid w:val="00541EEF"/>
    <w:rsid w:val="00542297"/>
    <w:rsid w:val="005423CB"/>
    <w:rsid w:val="00542474"/>
    <w:rsid w:val="005426F4"/>
    <w:rsid w:val="00542C17"/>
    <w:rsid w:val="005436D6"/>
    <w:rsid w:val="0054390E"/>
    <w:rsid w:val="00543AEA"/>
    <w:rsid w:val="00543CA6"/>
    <w:rsid w:val="00543DB0"/>
    <w:rsid w:val="00543E6F"/>
    <w:rsid w:val="00543EBB"/>
    <w:rsid w:val="0054451B"/>
    <w:rsid w:val="00544574"/>
    <w:rsid w:val="00544669"/>
    <w:rsid w:val="0054476D"/>
    <w:rsid w:val="0054532E"/>
    <w:rsid w:val="005459D1"/>
    <w:rsid w:val="005459E6"/>
    <w:rsid w:val="00545AFD"/>
    <w:rsid w:val="00545C3A"/>
    <w:rsid w:val="005460CA"/>
    <w:rsid w:val="0054623D"/>
    <w:rsid w:val="005464DC"/>
    <w:rsid w:val="00546996"/>
    <w:rsid w:val="00546F67"/>
    <w:rsid w:val="00547A3C"/>
    <w:rsid w:val="00547D19"/>
    <w:rsid w:val="00550092"/>
    <w:rsid w:val="00550226"/>
    <w:rsid w:val="005505D5"/>
    <w:rsid w:val="005505FD"/>
    <w:rsid w:val="00550610"/>
    <w:rsid w:val="00550F3D"/>
    <w:rsid w:val="00551022"/>
    <w:rsid w:val="00551439"/>
    <w:rsid w:val="005519A0"/>
    <w:rsid w:val="005523BF"/>
    <w:rsid w:val="0055257A"/>
    <w:rsid w:val="005527F7"/>
    <w:rsid w:val="00552B00"/>
    <w:rsid w:val="00552EE7"/>
    <w:rsid w:val="0055310D"/>
    <w:rsid w:val="00553237"/>
    <w:rsid w:val="0055353A"/>
    <w:rsid w:val="00553653"/>
    <w:rsid w:val="0055381F"/>
    <w:rsid w:val="005539FF"/>
    <w:rsid w:val="00553E2D"/>
    <w:rsid w:val="00553E4E"/>
    <w:rsid w:val="00553FF5"/>
    <w:rsid w:val="0055435A"/>
    <w:rsid w:val="005543BF"/>
    <w:rsid w:val="005549D4"/>
    <w:rsid w:val="00554D69"/>
    <w:rsid w:val="005550DF"/>
    <w:rsid w:val="00555271"/>
    <w:rsid w:val="0055534E"/>
    <w:rsid w:val="005553D5"/>
    <w:rsid w:val="00555409"/>
    <w:rsid w:val="0055553F"/>
    <w:rsid w:val="00555FF6"/>
    <w:rsid w:val="005560D3"/>
    <w:rsid w:val="005560E2"/>
    <w:rsid w:val="0055685B"/>
    <w:rsid w:val="00556F8E"/>
    <w:rsid w:val="005572E1"/>
    <w:rsid w:val="005573A8"/>
    <w:rsid w:val="005576FF"/>
    <w:rsid w:val="005577AF"/>
    <w:rsid w:val="005578CF"/>
    <w:rsid w:val="00557C0B"/>
    <w:rsid w:val="00557D1C"/>
    <w:rsid w:val="005602EE"/>
    <w:rsid w:val="005607B7"/>
    <w:rsid w:val="00560A72"/>
    <w:rsid w:val="00560B13"/>
    <w:rsid w:val="00560B35"/>
    <w:rsid w:val="005612E0"/>
    <w:rsid w:val="00561953"/>
    <w:rsid w:val="00561B3B"/>
    <w:rsid w:val="00561DD5"/>
    <w:rsid w:val="005624D9"/>
    <w:rsid w:val="00562772"/>
    <w:rsid w:val="00562B48"/>
    <w:rsid w:val="0056377E"/>
    <w:rsid w:val="00563C39"/>
    <w:rsid w:val="005643A7"/>
    <w:rsid w:val="00564DD4"/>
    <w:rsid w:val="00564F3E"/>
    <w:rsid w:val="0056537F"/>
    <w:rsid w:val="00565532"/>
    <w:rsid w:val="00565642"/>
    <w:rsid w:val="0056566B"/>
    <w:rsid w:val="00565A4A"/>
    <w:rsid w:val="00565C11"/>
    <w:rsid w:val="00565C56"/>
    <w:rsid w:val="00565D09"/>
    <w:rsid w:val="00565F7A"/>
    <w:rsid w:val="005661A2"/>
    <w:rsid w:val="005663F8"/>
    <w:rsid w:val="0056655D"/>
    <w:rsid w:val="00566576"/>
    <w:rsid w:val="00566715"/>
    <w:rsid w:val="00566C70"/>
    <w:rsid w:val="00566E51"/>
    <w:rsid w:val="00566E54"/>
    <w:rsid w:val="00567F99"/>
    <w:rsid w:val="005702BA"/>
    <w:rsid w:val="005705E7"/>
    <w:rsid w:val="0057090A"/>
    <w:rsid w:val="00571B3A"/>
    <w:rsid w:val="00571D8A"/>
    <w:rsid w:val="00571E20"/>
    <w:rsid w:val="00572047"/>
    <w:rsid w:val="00572520"/>
    <w:rsid w:val="00572771"/>
    <w:rsid w:val="00572DD2"/>
    <w:rsid w:val="00572EEA"/>
    <w:rsid w:val="005735D3"/>
    <w:rsid w:val="00573A4B"/>
    <w:rsid w:val="00573ED6"/>
    <w:rsid w:val="00574271"/>
    <w:rsid w:val="005749EB"/>
    <w:rsid w:val="00574BF2"/>
    <w:rsid w:val="005755C2"/>
    <w:rsid w:val="0057579A"/>
    <w:rsid w:val="00575C21"/>
    <w:rsid w:val="00575C55"/>
    <w:rsid w:val="00575DA7"/>
    <w:rsid w:val="00576347"/>
    <w:rsid w:val="00576795"/>
    <w:rsid w:val="00576BD6"/>
    <w:rsid w:val="005771FA"/>
    <w:rsid w:val="00577BBF"/>
    <w:rsid w:val="00577E39"/>
    <w:rsid w:val="00580266"/>
    <w:rsid w:val="0058069B"/>
    <w:rsid w:val="00580A0D"/>
    <w:rsid w:val="00580CF7"/>
    <w:rsid w:val="00580E3F"/>
    <w:rsid w:val="00581111"/>
    <w:rsid w:val="0058122E"/>
    <w:rsid w:val="00581796"/>
    <w:rsid w:val="00581B3C"/>
    <w:rsid w:val="00582281"/>
    <w:rsid w:val="005823F5"/>
    <w:rsid w:val="00582624"/>
    <w:rsid w:val="0058349B"/>
    <w:rsid w:val="005835E5"/>
    <w:rsid w:val="005836CE"/>
    <w:rsid w:val="00583A00"/>
    <w:rsid w:val="00583C04"/>
    <w:rsid w:val="005840BA"/>
    <w:rsid w:val="0058444C"/>
    <w:rsid w:val="0058452A"/>
    <w:rsid w:val="00584665"/>
    <w:rsid w:val="0058533B"/>
    <w:rsid w:val="00585495"/>
    <w:rsid w:val="00585CC0"/>
    <w:rsid w:val="00586160"/>
    <w:rsid w:val="005861A1"/>
    <w:rsid w:val="0058641F"/>
    <w:rsid w:val="0058644E"/>
    <w:rsid w:val="005865FD"/>
    <w:rsid w:val="00586897"/>
    <w:rsid w:val="00586E46"/>
    <w:rsid w:val="0058742E"/>
    <w:rsid w:val="005875FC"/>
    <w:rsid w:val="00587645"/>
    <w:rsid w:val="00587B0C"/>
    <w:rsid w:val="0059003E"/>
    <w:rsid w:val="00590217"/>
    <w:rsid w:val="0059033F"/>
    <w:rsid w:val="0059070F"/>
    <w:rsid w:val="00590DAA"/>
    <w:rsid w:val="00590F63"/>
    <w:rsid w:val="00590F96"/>
    <w:rsid w:val="005910FA"/>
    <w:rsid w:val="005911F5"/>
    <w:rsid w:val="005915D3"/>
    <w:rsid w:val="0059196E"/>
    <w:rsid w:val="00592123"/>
    <w:rsid w:val="00592596"/>
    <w:rsid w:val="00592741"/>
    <w:rsid w:val="00592814"/>
    <w:rsid w:val="0059295A"/>
    <w:rsid w:val="00592969"/>
    <w:rsid w:val="00592C41"/>
    <w:rsid w:val="00592E39"/>
    <w:rsid w:val="005935AA"/>
    <w:rsid w:val="00593817"/>
    <w:rsid w:val="00593ACF"/>
    <w:rsid w:val="005940CA"/>
    <w:rsid w:val="00594947"/>
    <w:rsid w:val="00594981"/>
    <w:rsid w:val="00594F76"/>
    <w:rsid w:val="00595236"/>
    <w:rsid w:val="005952A4"/>
    <w:rsid w:val="005954A6"/>
    <w:rsid w:val="00595DDB"/>
    <w:rsid w:val="00596128"/>
    <w:rsid w:val="005962BE"/>
    <w:rsid w:val="0059645E"/>
    <w:rsid w:val="0059671B"/>
    <w:rsid w:val="0059760B"/>
    <w:rsid w:val="00597C1C"/>
    <w:rsid w:val="00597E4F"/>
    <w:rsid w:val="00597EF8"/>
    <w:rsid w:val="00597F88"/>
    <w:rsid w:val="00597FDC"/>
    <w:rsid w:val="005A0658"/>
    <w:rsid w:val="005A06D4"/>
    <w:rsid w:val="005A0872"/>
    <w:rsid w:val="005A11AF"/>
    <w:rsid w:val="005A1415"/>
    <w:rsid w:val="005A16A7"/>
    <w:rsid w:val="005A1900"/>
    <w:rsid w:val="005A1C24"/>
    <w:rsid w:val="005A26C0"/>
    <w:rsid w:val="005A2A2B"/>
    <w:rsid w:val="005A2A4D"/>
    <w:rsid w:val="005A2D14"/>
    <w:rsid w:val="005A2D90"/>
    <w:rsid w:val="005A329E"/>
    <w:rsid w:val="005A34CA"/>
    <w:rsid w:val="005A3DA1"/>
    <w:rsid w:val="005A4094"/>
    <w:rsid w:val="005A459C"/>
    <w:rsid w:val="005A48E3"/>
    <w:rsid w:val="005A4B2B"/>
    <w:rsid w:val="005A4BF2"/>
    <w:rsid w:val="005A4D30"/>
    <w:rsid w:val="005A5060"/>
    <w:rsid w:val="005A52B9"/>
    <w:rsid w:val="005A58BA"/>
    <w:rsid w:val="005A5ADA"/>
    <w:rsid w:val="005A60CB"/>
    <w:rsid w:val="005A6327"/>
    <w:rsid w:val="005A645E"/>
    <w:rsid w:val="005A65A7"/>
    <w:rsid w:val="005A689A"/>
    <w:rsid w:val="005A6CB7"/>
    <w:rsid w:val="005A6E70"/>
    <w:rsid w:val="005A7829"/>
    <w:rsid w:val="005A790D"/>
    <w:rsid w:val="005A7E73"/>
    <w:rsid w:val="005A7F20"/>
    <w:rsid w:val="005B051A"/>
    <w:rsid w:val="005B07BC"/>
    <w:rsid w:val="005B089E"/>
    <w:rsid w:val="005B0D5F"/>
    <w:rsid w:val="005B111D"/>
    <w:rsid w:val="005B14A5"/>
    <w:rsid w:val="005B1A79"/>
    <w:rsid w:val="005B2037"/>
    <w:rsid w:val="005B26A1"/>
    <w:rsid w:val="005B2878"/>
    <w:rsid w:val="005B2A3A"/>
    <w:rsid w:val="005B2C3D"/>
    <w:rsid w:val="005B302C"/>
    <w:rsid w:val="005B31AC"/>
    <w:rsid w:val="005B3831"/>
    <w:rsid w:val="005B3E56"/>
    <w:rsid w:val="005B3F5D"/>
    <w:rsid w:val="005B407A"/>
    <w:rsid w:val="005B414B"/>
    <w:rsid w:val="005B4231"/>
    <w:rsid w:val="005B423B"/>
    <w:rsid w:val="005B4320"/>
    <w:rsid w:val="005B49A0"/>
    <w:rsid w:val="005B4DE6"/>
    <w:rsid w:val="005B4EDB"/>
    <w:rsid w:val="005B4F32"/>
    <w:rsid w:val="005B50D4"/>
    <w:rsid w:val="005B5525"/>
    <w:rsid w:val="005B5578"/>
    <w:rsid w:val="005B5DF4"/>
    <w:rsid w:val="005B6375"/>
    <w:rsid w:val="005B65D9"/>
    <w:rsid w:val="005B664A"/>
    <w:rsid w:val="005B673E"/>
    <w:rsid w:val="005B6896"/>
    <w:rsid w:val="005B7797"/>
    <w:rsid w:val="005C037A"/>
    <w:rsid w:val="005C0770"/>
    <w:rsid w:val="005C125F"/>
    <w:rsid w:val="005C1CCA"/>
    <w:rsid w:val="005C1E7D"/>
    <w:rsid w:val="005C25A1"/>
    <w:rsid w:val="005C2DDF"/>
    <w:rsid w:val="005C2E38"/>
    <w:rsid w:val="005C33D7"/>
    <w:rsid w:val="005C37FF"/>
    <w:rsid w:val="005C3841"/>
    <w:rsid w:val="005C3877"/>
    <w:rsid w:val="005C38C5"/>
    <w:rsid w:val="005C39BC"/>
    <w:rsid w:val="005C3DC3"/>
    <w:rsid w:val="005C3FF6"/>
    <w:rsid w:val="005C40E5"/>
    <w:rsid w:val="005C411B"/>
    <w:rsid w:val="005C4190"/>
    <w:rsid w:val="005C48A2"/>
    <w:rsid w:val="005C4E0F"/>
    <w:rsid w:val="005C5243"/>
    <w:rsid w:val="005C5314"/>
    <w:rsid w:val="005C54DB"/>
    <w:rsid w:val="005C57B1"/>
    <w:rsid w:val="005C5AF3"/>
    <w:rsid w:val="005C6320"/>
    <w:rsid w:val="005C651E"/>
    <w:rsid w:val="005C6541"/>
    <w:rsid w:val="005C6644"/>
    <w:rsid w:val="005C6689"/>
    <w:rsid w:val="005C67D9"/>
    <w:rsid w:val="005C6F15"/>
    <w:rsid w:val="005C774E"/>
    <w:rsid w:val="005C782B"/>
    <w:rsid w:val="005C7A47"/>
    <w:rsid w:val="005D0BCD"/>
    <w:rsid w:val="005D0D25"/>
    <w:rsid w:val="005D0FA8"/>
    <w:rsid w:val="005D1105"/>
    <w:rsid w:val="005D11A8"/>
    <w:rsid w:val="005D17B0"/>
    <w:rsid w:val="005D192D"/>
    <w:rsid w:val="005D2083"/>
    <w:rsid w:val="005D2291"/>
    <w:rsid w:val="005D22D9"/>
    <w:rsid w:val="005D2BC2"/>
    <w:rsid w:val="005D2DEC"/>
    <w:rsid w:val="005D2E86"/>
    <w:rsid w:val="005D3095"/>
    <w:rsid w:val="005D330C"/>
    <w:rsid w:val="005D37A2"/>
    <w:rsid w:val="005D3909"/>
    <w:rsid w:val="005D3FB6"/>
    <w:rsid w:val="005D3FF3"/>
    <w:rsid w:val="005D413F"/>
    <w:rsid w:val="005D41C3"/>
    <w:rsid w:val="005D438E"/>
    <w:rsid w:val="005D453D"/>
    <w:rsid w:val="005D45F1"/>
    <w:rsid w:val="005D4607"/>
    <w:rsid w:val="005D5010"/>
    <w:rsid w:val="005D5397"/>
    <w:rsid w:val="005D5E87"/>
    <w:rsid w:val="005D5EF1"/>
    <w:rsid w:val="005D5F83"/>
    <w:rsid w:val="005D6126"/>
    <w:rsid w:val="005D684A"/>
    <w:rsid w:val="005D6A53"/>
    <w:rsid w:val="005D6C81"/>
    <w:rsid w:val="005D75FF"/>
    <w:rsid w:val="005D7686"/>
    <w:rsid w:val="005D781E"/>
    <w:rsid w:val="005D790E"/>
    <w:rsid w:val="005D7EFB"/>
    <w:rsid w:val="005D7F2B"/>
    <w:rsid w:val="005E0001"/>
    <w:rsid w:val="005E01AF"/>
    <w:rsid w:val="005E0A42"/>
    <w:rsid w:val="005E0AA3"/>
    <w:rsid w:val="005E0B69"/>
    <w:rsid w:val="005E191C"/>
    <w:rsid w:val="005E1B32"/>
    <w:rsid w:val="005E1BE1"/>
    <w:rsid w:val="005E21F5"/>
    <w:rsid w:val="005E21FA"/>
    <w:rsid w:val="005E227F"/>
    <w:rsid w:val="005E245B"/>
    <w:rsid w:val="005E25FC"/>
    <w:rsid w:val="005E2725"/>
    <w:rsid w:val="005E2738"/>
    <w:rsid w:val="005E287A"/>
    <w:rsid w:val="005E2DEA"/>
    <w:rsid w:val="005E3583"/>
    <w:rsid w:val="005E35E9"/>
    <w:rsid w:val="005E385C"/>
    <w:rsid w:val="005E39EE"/>
    <w:rsid w:val="005E3E0D"/>
    <w:rsid w:val="005E45BF"/>
    <w:rsid w:val="005E49CC"/>
    <w:rsid w:val="005E4DDC"/>
    <w:rsid w:val="005E4F5E"/>
    <w:rsid w:val="005E5002"/>
    <w:rsid w:val="005E50F0"/>
    <w:rsid w:val="005E541C"/>
    <w:rsid w:val="005E57A8"/>
    <w:rsid w:val="005E5C3B"/>
    <w:rsid w:val="005E5D1D"/>
    <w:rsid w:val="005E69CB"/>
    <w:rsid w:val="005E6C9E"/>
    <w:rsid w:val="005E6D9F"/>
    <w:rsid w:val="005E7027"/>
    <w:rsid w:val="005E7177"/>
    <w:rsid w:val="005E7DCC"/>
    <w:rsid w:val="005F009B"/>
    <w:rsid w:val="005F00F6"/>
    <w:rsid w:val="005F016C"/>
    <w:rsid w:val="005F0D21"/>
    <w:rsid w:val="005F1090"/>
    <w:rsid w:val="005F1980"/>
    <w:rsid w:val="005F1FB3"/>
    <w:rsid w:val="005F1FBE"/>
    <w:rsid w:val="005F223C"/>
    <w:rsid w:val="005F2429"/>
    <w:rsid w:val="005F279F"/>
    <w:rsid w:val="005F2DAC"/>
    <w:rsid w:val="005F2F71"/>
    <w:rsid w:val="005F2FCE"/>
    <w:rsid w:val="005F3997"/>
    <w:rsid w:val="005F3DFE"/>
    <w:rsid w:val="005F4677"/>
    <w:rsid w:val="005F4DB7"/>
    <w:rsid w:val="005F5725"/>
    <w:rsid w:val="005F583F"/>
    <w:rsid w:val="005F5913"/>
    <w:rsid w:val="005F5B93"/>
    <w:rsid w:val="005F673F"/>
    <w:rsid w:val="005F6A8F"/>
    <w:rsid w:val="005F6E0B"/>
    <w:rsid w:val="005F73DB"/>
    <w:rsid w:val="005F778E"/>
    <w:rsid w:val="005F785F"/>
    <w:rsid w:val="006004E1"/>
    <w:rsid w:val="006005BB"/>
    <w:rsid w:val="00600A2B"/>
    <w:rsid w:val="00600B33"/>
    <w:rsid w:val="00600CC6"/>
    <w:rsid w:val="00600D2F"/>
    <w:rsid w:val="00600E7B"/>
    <w:rsid w:val="00601230"/>
    <w:rsid w:val="006022AE"/>
    <w:rsid w:val="0060233C"/>
    <w:rsid w:val="00602476"/>
    <w:rsid w:val="006029AE"/>
    <w:rsid w:val="00603403"/>
    <w:rsid w:val="006035B6"/>
    <w:rsid w:val="00603B02"/>
    <w:rsid w:val="00603C4F"/>
    <w:rsid w:val="00604D16"/>
    <w:rsid w:val="00604DFA"/>
    <w:rsid w:val="00605538"/>
    <w:rsid w:val="00605716"/>
    <w:rsid w:val="00605A1D"/>
    <w:rsid w:val="00605C52"/>
    <w:rsid w:val="00605CAC"/>
    <w:rsid w:val="00605CDF"/>
    <w:rsid w:val="006066F8"/>
    <w:rsid w:val="00606853"/>
    <w:rsid w:val="006068DB"/>
    <w:rsid w:val="0060700C"/>
    <w:rsid w:val="006071FA"/>
    <w:rsid w:val="006076AD"/>
    <w:rsid w:val="006077AD"/>
    <w:rsid w:val="006079DE"/>
    <w:rsid w:val="00607EEA"/>
    <w:rsid w:val="006101E8"/>
    <w:rsid w:val="00610977"/>
    <w:rsid w:val="00610A76"/>
    <w:rsid w:val="00610E1F"/>
    <w:rsid w:val="00610EAD"/>
    <w:rsid w:val="006115FA"/>
    <w:rsid w:val="006116F3"/>
    <w:rsid w:val="0061175A"/>
    <w:rsid w:val="00611ECF"/>
    <w:rsid w:val="006124C9"/>
    <w:rsid w:val="006125AB"/>
    <w:rsid w:val="006129E5"/>
    <w:rsid w:val="00612FFD"/>
    <w:rsid w:val="00613495"/>
    <w:rsid w:val="00613504"/>
    <w:rsid w:val="00613509"/>
    <w:rsid w:val="00613590"/>
    <w:rsid w:val="00613723"/>
    <w:rsid w:val="00613F63"/>
    <w:rsid w:val="00614013"/>
    <w:rsid w:val="00614C48"/>
    <w:rsid w:val="00614C7F"/>
    <w:rsid w:val="006155D9"/>
    <w:rsid w:val="0061570D"/>
    <w:rsid w:val="006159BE"/>
    <w:rsid w:val="00615C01"/>
    <w:rsid w:val="006163B1"/>
    <w:rsid w:val="00616EC8"/>
    <w:rsid w:val="006170F6"/>
    <w:rsid w:val="00617580"/>
    <w:rsid w:val="0061765E"/>
    <w:rsid w:val="006177CA"/>
    <w:rsid w:val="00617941"/>
    <w:rsid w:val="00617B20"/>
    <w:rsid w:val="00617DDC"/>
    <w:rsid w:val="00617F08"/>
    <w:rsid w:val="00617F11"/>
    <w:rsid w:val="00620176"/>
    <w:rsid w:val="006205C7"/>
    <w:rsid w:val="00620EA6"/>
    <w:rsid w:val="00621091"/>
    <w:rsid w:val="00622372"/>
    <w:rsid w:val="00622FC1"/>
    <w:rsid w:val="006232E6"/>
    <w:rsid w:val="0062341D"/>
    <w:rsid w:val="006239CF"/>
    <w:rsid w:val="00623A27"/>
    <w:rsid w:val="00623DB7"/>
    <w:rsid w:val="00623F54"/>
    <w:rsid w:val="00624138"/>
    <w:rsid w:val="006243B0"/>
    <w:rsid w:val="0062453B"/>
    <w:rsid w:val="00624574"/>
    <w:rsid w:val="006249D3"/>
    <w:rsid w:val="00624A5F"/>
    <w:rsid w:val="00624B12"/>
    <w:rsid w:val="00624BCE"/>
    <w:rsid w:val="00624C72"/>
    <w:rsid w:val="00624DE5"/>
    <w:rsid w:val="0062509B"/>
    <w:rsid w:val="006251B7"/>
    <w:rsid w:val="006252CD"/>
    <w:rsid w:val="00625535"/>
    <w:rsid w:val="006259FF"/>
    <w:rsid w:val="00625E10"/>
    <w:rsid w:val="00625E93"/>
    <w:rsid w:val="00625FDA"/>
    <w:rsid w:val="006260AD"/>
    <w:rsid w:val="00626117"/>
    <w:rsid w:val="00626151"/>
    <w:rsid w:val="006267A3"/>
    <w:rsid w:val="00626821"/>
    <w:rsid w:val="0062727D"/>
    <w:rsid w:val="006273D7"/>
    <w:rsid w:val="00627873"/>
    <w:rsid w:val="00627F9D"/>
    <w:rsid w:val="00630251"/>
    <w:rsid w:val="00630557"/>
    <w:rsid w:val="00630B5B"/>
    <w:rsid w:val="00630C16"/>
    <w:rsid w:val="00630CC7"/>
    <w:rsid w:val="00630E35"/>
    <w:rsid w:val="00631397"/>
    <w:rsid w:val="00631734"/>
    <w:rsid w:val="006318EF"/>
    <w:rsid w:val="00631984"/>
    <w:rsid w:val="00631AFE"/>
    <w:rsid w:val="00632AD8"/>
    <w:rsid w:val="0063322E"/>
    <w:rsid w:val="00633379"/>
    <w:rsid w:val="0063400C"/>
    <w:rsid w:val="00634389"/>
    <w:rsid w:val="0063438E"/>
    <w:rsid w:val="006348A9"/>
    <w:rsid w:val="00634AEE"/>
    <w:rsid w:val="00634C5A"/>
    <w:rsid w:val="006356C0"/>
    <w:rsid w:val="00635724"/>
    <w:rsid w:val="006360F4"/>
    <w:rsid w:val="006365B3"/>
    <w:rsid w:val="006368BC"/>
    <w:rsid w:val="0063742B"/>
    <w:rsid w:val="00637664"/>
    <w:rsid w:val="00637685"/>
    <w:rsid w:val="006379C3"/>
    <w:rsid w:val="00637C6C"/>
    <w:rsid w:val="00637EEC"/>
    <w:rsid w:val="00640261"/>
    <w:rsid w:val="00640411"/>
    <w:rsid w:val="006404F9"/>
    <w:rsid w:val="006409EF"/>
    <w:rsid w:val="00640AB9"/>
    <w:rsid w:val="00640AC7"/>
    <w:rsid w:val="00640CE8"/>
    <w:rsid w:val="00640F9C"/>
    <w:rsid w:val="00641018"/>
    <w:rsid w:val="00641109"/>
    <w:rsid w:val="00641563"/>
    <w:rsid w:val="006416C0"/>
    <w:rsid w:val="00641CDB"/>
    <w:rsid w:val="00641E58"/>
    <w:rsid w:val="00641FD0"/>
    <w:rsid w:val="00642140"/>
    <w:rsid w:val="00642D39"/>
    <w:rsid w:val="00642F03"/>
    <w:rsid w:val="0064311B"/>
    <w:rsid w:val="00643286"/>
    <w:rsid w:val="006432FD"/>
    <w:rsid w:val="00643D52"/>
    <w:rsid w:val="00643DEC"/>
    <w:rsid w:val="006451A9"/>
    <w:rsid w:val="00645A06"/>
    <w:rsid w:val="00645BC3"/>
    <w:rsid w:val="00645C22"/>
    <w:rsid w:val="00645E77"/>
    <w:rsid w:val="0064615B"/>
    <w:rsid w:val="00646860"/>
    <w:rsid w:val="006470B5"/>
    <w:rsid w:val="006474BA"/>
    <w:rsid w:val="006477CB"/>
    <w:rsid w:val="00647CF0"/>
    <w:rsid w:val="006506EE"/>
    <w:rsid w:val="006508C6"/>
    <w:rsid w:val="00651010"/>
    <w:rsid w:val="0065107A"/>
    <w:rsid w:val="006518BC"/>
    <w:rsid w:val="00651BE1"/>
    <w:rsid w:val="00652118"/>
    <w:rsid w:val="00653012"/>
    <w:rsid w:val="006535AE"/>
    <w:rsid w:val="00653A39"/>
    <w:rsid w:val="00653BAA"/>
    <w:rsid w:val="006540E8"/>
    <w:rsid w:val="0065432D"/>
    <w:rsid w:val="006549E4"/>
    <w:rsid w:val="00654A56"/>
    <w:rsid w:val="00654B77"/>
    <w:rsid w:val="006552DE"/>
    <w:rsid w:val="006555ED"/>
    <w:rsid w:val="00655C12"/>
    <w:rsid w:val="00655D53"/>
    <w:rsid w:val="00656164"/>
    <w:rsid w:val="006564FD"/>
    <w:rsid w:val="00656AE9"/>
    <w:rsid w:val="00656B54"/>
    <w:rsid w:val="00656EE6"/>
    <w:rsid w:val="00656FDD"/>
    <w:rsid w:val="0065733B"/>
    <w:rsid w:val="00657673"/>
    <w:rsid w:val="00657678"/>
    <w:rsid w:val="00657E46"/>
    <w:rsid w:val="00657E6A"/>
    <w:rsid w:val="00657EEC"/>
    <w:rsid w:val="006604FB"/>
    <w:rsid w:val="006606C3"/>
    <w:rsid w:val="006606F7"/>
    <w:rsid w:val="00660A05"/>
    <w:rsid w:val="00660A49"/>
    <w:rsid w:val="00660B2E"/>
    <w:rsid w:val="00660E84"/>
    <w:rsid w:val="006613F5"/>
    <w:rsid w:val="00661604"/>
    <w:rsid w:val="0066162F"/>
    <w:rsid w:val="006616A6"/>
    <w:rsid w:val="006618CA"/>
    <w:rsid w:val="00661FF0"/>
    <w:rsid w:val="0066207F"/>
    <w:rsid w:val="00662137"/>
    <w:rsid w:val="00662374"/>
    <w:rsid w:val="006626FF"/>
    <w:rsid w:val="00662E5E"/>
    <w:rsid w:val="00662F55"/>
    <w:rsid w:val="00663010"/>
    <w:rsid w:val="0066304B"/>
    <w:rsid w:val="00663220"/>
    <w:rsid w:val="00663284"/>
    <w:rsid w:val="00663652"/>
    <w:rsid w:val="006637A7"/>
    <w:rsid w:val="00663ACD"/>
    <w:rsid w:val="00663D0A"/>
    <w:rsid w:val="00663D7D"/>
    <w:rsid w:val="006644B8"/>
    <w:rsid w:val="00664751"/>
    <w:rsid w:val="00664834"/>
    <w:rsid w:val="0066492E"/>
    <w:rsid w:val="00664A1A"/>
    <w:rsid w:val="00664C15"/>
    <w:rsid w:val="00665081"/>
    <w:rsid w:val="006651E8"/>
    <w:rsid w:val="0066522D"/>
    <w:rsid w:val="006653D0"/>
    <w:rsid w:val="006654F9"/>
    <w:rsid w:val="0066550C"/>
    <w:rsid w:val="006664A7"/>
    <w:rsid w:val="00666ACD"/>
    <w:rsid w:val="00666ADE"/>
    <w:rsid w:val="00667382"/>
    <w:rsid w:val="0067048E"/>
    <w:rsid w:val="00670515"/>
    <w:rsid w:val="0067054F"/>
    <w:rsid w:val="0067087A"/>
    <w:rsid w:val="006709B5"/>
    <w:rsid w:val="00671C39"/>
    <w:rsid w:val="00671D61"/>
    <w:rsid w:val="00671E8B"/>
    <w:rsid w:val="00671FD7"/>
    <w:rsid w:val="006722EF"/>
    <w:rsid w:val="00672605"/>
    <w:rsid w:val="00672A93"/>
    <w:rsid w:val="00672B5B"/>
    <w:rsid w:val="006732E4"/>
    <w:rsid w:val="006736AE"/>
    <w:rsid w:val="006737EC"/>
    <w:rsid w:val="0067382C"/>
    <w:rsid w:val="0067392E"/>
    <w:rsid w:val="006739F0"/>
    <w:rsid w:val="00673A36"/>
    <w:rsid w:val="006748BD"/>
    <w:rsid w:val="006748DC"/>
    <w:rsid w:val="00674F7F"/>
    <w:rsid w:val="0067543B"/>
    <w:rsid w:val="006756CD"/>
    <w:rsid w:val="006757DB"/>
    <w:rsid w:val="00675CC2"/>
    <w:rsid w:val="00675CE5"/>
    <w:rsid w:val="00675CF8"/>
    <w:rsid w:val="00675F62"/>
    <w:rsid w:val="0067612A"/>
    <w:rsid w:val="00676131"/>
    <w:rsid w:val="00676167"/>
    <w:rsid w:val="0067637A"/>
    <w:rsid w:val="006765B7"/>
    <w:rsid w:val="00676950"/>
    <w:rsid w:val="00676BE3"/>
    <w:rsid w:val="00676FB6"/>
    <w:rsid w:val="006771B6"/>
    <w:rsid w:val="00677434"/>
    <w:rsid w:val="00677CDD"/>
    <w:rsid w:val="006800C4"/>
    <w:rsid w:val="006808A9"/>
    <w:rsid w:val="00680A3F"/>
    <w:rsid w:val="0068101B"/>
    <w:rsid w:val="00681519"/>
    <w:rsid w:val="006815AA"/>
    <w:rsid w:val="00681B62"/>
    <w:rsid w:val="00681CE6"/>
    <w:rsid w:val="00682763"/>
    <w:rsid w:val="00682925"/>
    <w:rsid w:val="00682932"/>
    <w:rsid w:val="00682AA8"/>
    <w:rsid w:val="00682DFA"/>
    <w:rsid w:val="00682EA7"/>
    <w:rsid w:val="00682FAF"/>
    <w:rsid w:val="00683128"/>
    <w:rsid w:val="006838A0"/>
    <w:rsid w:val="0068392D"/>
    <w:rsid w:val="00683A19"/>
    <w:rsid w:val="00683A46"/>
    <w:rsid w:val="00683B08"/>
    <w:rsid w:val="00683B92"/>
    <w:rsid w:val="00683BFC"/>
    <w:rsid w:val="00684541"/>
    <w:rsid w:val="0068488C"/>
    <w:rsid w:val="00684963"/>
    <w:rsid w:val="00684C4B"/>
    <w:rsid w:val="00684DCD"/>
    <w:rsid w:val="00684DF1"/>
    <w:rsid w:val="00685396"/>
    <w:rsid w:val="00685726"/>
    <w:rsid w:val="00685913"/>
    <w:rsid w:val="00685943"/>
    <w:rsid w:val="00685A7B"/>
    <w:rsid w:val="00685C7B"/>
    <w:rsid w:val="00685CFC"/>
    <w:rsid w:val="00685DA8"/>
    <w:rsid w:val="00685E03"/>
    <w:rsid w:val="00686089"/>
    <w:rsid w:val="006860E9"/>
    <w:rsid w:val="00686526"/>
    <w:rsid w:val="006868CB"/>
    <w:rsid w:val="00686941"/>
    <w:rsid w:val="00686ACF"/>
    <w:rsid w:val="0068786C"/>
    <w:rsid w:val="00687931"/>
    <w:rsid w:val="00687A9F"/>
    <w:rsid w:val="00687E01"/>
    <w:rsid w:val="006904C1"/>
    <w:rsid w:val="00690558"/>
    <w:rsid w:val="00690974"/>
    <w:rsid w:val="00690F49"/>
    <w:rsid w:val="00691173"/>
    <w:rsid w:val="006917D8"/>
    <w:rsid w:val="00691A07"/>
    <w:rsid w:val="00691D12"/>
    <w:rsid w:val="0069222C"/>
    <w:rsid w:val="00692316"/>
    <w:rsid w:val="0069248B"/>
    <w:rsid w:val="006924D8"/>
    <w:rsid w:val="006929E1"/>
    <w:rsid w:val="00692BD5"/>
    <w:rsid w:val="00693165"/>
    <w:rsid w:val="006939FE"/>
    <w:rsid w:val="00693A96"/>
    <w:rsid w:val="006941A5"/>
    <w:rsid w:val="00694394"/>
    <w:rsid w:val="0069441B"/>
    <w:rsid w:val="006949E4"/>
    <w:rsid w:val="00694A24"/>
    <w:rsid w:val="00694B5B"/>
    <w:rsid w:val="00694DE3"/>
    <w:rsid w:val="00694EE8"/>
    <w:rsid w:val="00695021"/>
    <w:rsid w:val="0069547B"/>
    <w:rsid w:val="00695482"/>
    <w:rsid w:val="006955A6"/>
    <w:rsid w:val="00695C32"/>
    <w:rsid w:val="006965AB"/>
    <w:rsid w:val="0069692E"/>
    <w:rsid w:val="006978EF"/>
    <w:rsid w:val="006979F4"/>
    <w:rsid w:val="00697BB5"/>
    <w:rsid w:val="006A00F9"/>
    <w:rsid w:val="006A071B"/>
    <w:rsid w:val="006A1125"/>
    <w:rsid w:val="006A14A3"/>
    <w:rsid w:val="006A17C4"/>
    <w:rsid w:val="006A1BFA"/>
    <w:rsid w:val="006A1C58"/>
    <w:rsid w:val="006A1E76"/>
    <w:rsid w:val="006A22A6"/>
    <w:rsid w:val="006A241F"/>
    <w:rsid w:val="006A25BA"/>
    <w:rsid w:val="006A280D"/>
    <w:rsid w:val="006A28A1"/>
    <w:rsid w:val="006A2F69"/>
    <w:rsid w:val="006A2FF3"/>
    <w:rsid w:val="006A3208"/>
    <w:rsid w:val="006A4196"/>
    <w:rsid w:val="006A4391"/>
    <w:rsid w:val="006A4473"/>
    <w:rsid w:val="006A46EC"/>
    <w:rsid w:val="006A4903"/>
    <w:rsid w:val="006A4BF5"/>
    <w:rsid w:val="006A4F5A"/>
    <w:rsid w:val="006A5792"/>
    <w:rsid w:val="006A5859"/>
    <w:rsid w:val="006A620C"/>
    <w:rsid w:val="006A6A55"/>
    <w:rsid w:val="006A6DE5"/>
    <w:rsid w:val="006A6E0B"/>
    <w:rsid w:val="006A6F07"/>
    <w:rsid w:val="006A7B87"/>
    <w:rsid w:val="006A7EE3"/>
    <w:rsid w:val="006B017F"/>
    <w:rsid w:val="006B064E"/>
    <w:rsid w:val="006B082C"/>
    <w:rsid w:val="006B08DF"/>
    <w:rsid w:val="006B094A"/>
    <w:rsid w:val="006B098B"/>
    <w:rsid w:val="006B0AE8"/>
    <w:rsid w:val="006B0AFB"/>
    <w:rsid w:val="006B1066"/>
    <w:rsid w:val="006B1504"/>
    <w:rsid w:val="006B16BB"/>
    <w:rsid w:val="006B1A05"/>
    <w:rsid w:val="006B1A84"/>
    <w:rsid w:val="006B1E11"/>
    <w:rsid w:val="006B228B"/>
    <w:rsid w:val="006B2470"/>
    <w:rsid w:val="006B2C4B"/>
    <w:rsid w:val="006B2F7E"/>
    <w:rsid w:val="006B3242"/>
    <w:rsid w:val="006B4073"/>
    <w:rsid w:val="006B4367"/>
    <w:rsid w:val="006B47CC"/>
    <w:rsid w:val="006B4821"/>
    <w:rsid w:val="006B4911"/>
    <w:rsid w:val="006B4E70"/>
    <w:rsid w:val="006B4EF5"/>
    <w:rsid w:val="006B5674"/>
    <w:rsid w:val="006B56AF"/>
    <w:rsid w:val="006B5DBF"/>
    <w:rsid w:val="006B5DF1"/>
    <w:rsid w:val="006B6256"/>
    <w:rsid w:val="006B640D"/>
    <w:rsid w:val="006B68FF"/>
    <w:rsid w:val="006B6A4E"/>
    <w:rsid w:val="006B6C1F"/>
    <w:rsid w:val="006B6CF8"/>
    <w:rsid w:val="006B6DAF"/>
    <w:rsid w:val="006C0049"/>
    <w:rsid w:val="006C04D1"/>
    <w:rsid w:val="006C0FB0"/>
    <w:rsid w:val="006C111F"/>
    <w:rsid w:val="006C11AD"/>
    <w:rsid w:val="006C2244"/>
    <w:rsid w:val="006C22BA"/>
    <w:rsid w:val="006C26E9"/>
    <w:rsid w:val="006C28CC"/>
    <w:rsid w:val="006C2944"/>
    <w:rsid w:val="006C2A7A"/>
    <w:rsid w:val="006C3307"/>
    <w:rsid w:val="006C3682"/>
    <w:rsid w:val="006C3D51"/>
    <w:rsid w:val="006C4427"/>
    <w:rsid w:val="006C450B"/>
    <w:rsid w:val="006C4677"/>
    <w:rsid w:val="006C4767"/>
    <w:rsid w:val="006C5265"/>
    <w:rsid w:val="006C534F"/>
    <w:rsid w:val="006C5671"/>
    <w:rsid w:val="006C58C5"/>
    <w:rsid w:val="006C5AA2"/>
    <w:rsid w:val="006C5C6F"/>
    <w:rsid w:val="006C656B"/>
    <w:rsid w:val="006C6836"/>
    <w:rsid w:val="006C72F5"/>
    <w:rsid w:val="006C73D3"/>
    <w:rsid w:val="006C7541"/>
    <w:rsid w:val="006C788F"/>
    <w:rsid w:val="006C791F"/>
    <w:rsid w:val="006C7B00"/>
    <w:rsid w:val="006D019C"/>
    <w:rsid w:val="006D023F"/>
    <w:rsid w:val="006D06A6"/>
    <w:rsid w:val="006D0948"/>
    <w:rsid w:val="006D0AB4"/>
    <w:rsid w:val="006D0C41"/>
    <w:rsid w:val="006D1266"/>
    <w:rsid w:val="006D15EE"/>
    <w:rsid w:val="006D15F0"/>
    <w:rsid w:val="006D160C"/>
    <w:rsid w:val="006D1651"/>
    <w:rsid w:val="006D1693"/>
    <w:rsid w:val="006D1968"/>
    <w:rsid w:val="006D1A50"/>
    <w:rsid w:val="006D1C48"/>
    <w:rsid w:val="006D1D16"/>
    <w:rsid w:val="006D1E56"/>
    <w:rsid w:val="006D202E"/>
    <w:rsid w:val="006D263E"/>
    <w:rsid w:val="006D277E"/>
    <w:rsid w:val="006D27E9"/>
    <w:rsid w:val="006D2958"/>
    <w:rsid w:val="006D2CC7"/>
    <w:rsid w:val="006D2F47"/>
    <w:rsid w:val="006D306A"/>
    <w:rsid w:val="006D315F"/>
    <w:rsid w:val="006D3294"/>
    <w:rsid w:val="006D336F"/>
    <w:rsid w:val="006D3383"/>
    <w:rsid w:val="006D3BCA"/>
    <w:rsid w:val="006D3F2A"/>
    <w:rsid w:val="006D4574"/>
    <w:rsid w:val="006D45C8"/>
    <w:rsid w:val="006D4CF1"/>
    <w:rsid w:val="006D5738"/>
    <w:rsid w:val="006D5924"/>
    <w:rsid w:val="006D594B"/>
    <w:rsid w:val="006D5AB3"/>
    <w:rsid w:val="006D5AFC"/>
    <w:rsid w:val="006D5D0C"/>
    <w:rsid w:val="006D5F4A"/>
    <w:rsid w:val="006D5FB2"/>
    <w:rsid w:val="006D602E"/>
    <w:rsid w:val="006D6408"/>
    <w:rsid w:val="006D663A"/>
    <w:rsid w:val="006D69D3"/>
    <w:rsid w:val="006D6C62"/>
    <w:rsid w:val="006D6FC7"/>
    <w:rsid w:val="006D7069"/>
    <w:rsid w:val="006D7424"/>
    <w:rsid w:val="006D7438"/>
    <w:rsid w:val="006D75B8"/>
    <w:rsid w:val="006D79C5"/>
    <w:rsid w:val="006D7E2E"/>
    <w:rsid w:val="006E019D"/>
    <w:rsid w:val="006E0327"/>
    <w:rsid w:val="006E0600"/>
    <w:rsid w:val="006E0C6D"/>
    <w:rsid w:val="006E111D"/>
    <w:rsid w:val="006E1675"/>
    <w:rsid w:val="006E18A9"/>
    <w:rsid w:val="006E192A"/>
    <w:rsid w:val="006E2491"/>
    <w:rsid w:val="006E24A8"/>
    <w:rsid w:val="006E26E2"/>
    <w:rsid w:val="006E2E7B"/>
    <w:rsid w:val="006E341B"/>
    <w:rsid w:val="006E3590"/>
    <w:rsid w:val="006E3846"/>
    <w:rsid w:val="006E38EB"/>
    <w:rsid w:val="006E3A4F"/>
    <w:rsid w:val="006E3F6E"/>
    <w:rsid w:val="006E40CA"/>
    <w:rsid w:val="006E446B"/>
    <w:rsid w:val="006E44D7"/>
    <w:rsid w:val="006E453B"/>
    <w:rsid w:val="006E4930"/>
    <w:rsid w:val="006E4EB8"/>
    <w:rsid w:val="006E5028"/>
    <w:rsid w:val="006E5562"/>
    <w:rsid w:val="006E5609"/>
    <w:rsid w:val="006E56A4"/>
    <w:rsid w:val="006E679D"/>
    <w:rsid w:val="006E6F78"/>
    <w:rsid w:val="006E7168"/>
    <w:rsid w:val="006E72C7"/>
    <w:rsid w:val="006E737A"/>
    <w:rsid w:val="006E7406"/>
    <w:rsid w:val="006E7465"/>
    <w:rsid w:val="006E750B"/>
    <w:rsid w:val="006E7599"/>
    <w:rsid w:val="006E7C90"/>
    <w:rsid w:val="006F017D"/>
    <w:rsid w:val="006F050E"/>
    <w:rsid w:val="006F088C"/>
    <w:rsid w:val="006F0969"/>
    <w:rsid w:val="006F0B0D"/>
    <w:rsid w:val="006F15F7"/>
    <w:rsid w:val="006F169A"/>
    <w:rsid w:val="006F181A"/>
    <w:rsid w:val="006F18B9"/>
    <w:rsid w:val="006F190E"/>
    <w:rsid w:val="006F1A40"/>
    <w:rsid w:val="006F1C32"/>
    <w:rsid w:val="006F1FF5"/>
    <w:rsid w:val="006F2090"/>
    <w:rsid w:val="006F2401"/>
    <w:rsid w:val="006F25A4"/>
    <w:rsid w:val="006F29D8"/>
    <w:rsid w:val="006F2BDA"/>
    <w:rsid w:val="006F2FDB"/>
    <w:rsid w:val="006F35C8"/>
    <w:rsid w:val="006F372B"/>
    <w:rsid w:val="006F3ED0"/>
    <w:rsid w:val="006F3F7E"/>
    <w:rsid w:val="006F4097"/>
    <w:rsid w:val="006F40DC"/>
    <w:rsid w:val="006F4348"/>
    <w:rsid w:val="006F4376"/>
    <w:rsid w:val="006F4696"/>
    <w:rsid w:val="006F4AC1"/>
    <w:rsid w:val="006F4D54"/>
    <w:rsid w:val="006F4F28"/>
    <w:rsid w:val="006F4FFB"/>
    <w:rsid w:val="006F5C1A"/>
    <w:rsid w:val="006F6656"/>
    <w:rsid w:val="006F686B"/>
    <w:rsid w:val="006F690C"/>
    <w:rsid w:val="006F69ED"/>
    <w:rsid w:val="006F6D0A"/>
    <w:rsid w:val="006F705F"/>
    <w:rsid w:val="006F7894"/>
    <w:rsid w:val="006F791E"/>
    <w:rsid w:val="006F7AAC"/>
    <w:rsid w:val="006F7AB6"/>
    <w:rsid w:val="007005A0"/>
    <w:rsid w:val="00701074"/>
    <w:rsid w:val="0070116E"/>
    <w:rsid w:val="007012CD"/>
    <w:rsid w:val="0070178E"/>
    <w:rsid w:val="007019F9"/>
    <w:rsid w:val="00701E34"/>
    <w:rsid w:val="00701FFB"/>
    <w:rsid w:val="0070246E"/>
    <w:rsid w:val="0070263B"/>
    <w:rsid w:val="00702778"/>
    <w:rsid w:val="00702826"/>
    <w:rsid w:val="00702EFD"/>
    <w:rsid w:val="007033ED"/>
    <w:rsid w:val="00703538"/>
    <w:rsid w:val="0070364B"/>
    <w:rsid w:val="00703FBE"/>
    <w:rsid w:val="0070402F"/>
    <w:rsid w:val="00704D31"/>
    <w:rsid w:val="00704DCA"/>
    <w:rsid w:val="00705B50"/>
    <w:rsid w:val="00705BF9"/>
    <w:rsid w:val="00705CC3"/>
    <w:rsid w:val="00706477"/>
    <w:rsid w:val="00706BCA"/>
    <w:rsid w:val="00706DC4"/>
    <w:rsid w:val="00707506"/>
    <w:rsid w:val="00707698"/>
    <w:rsid w:val="0070773E"/>
    <w:rsid w:val="007077DA"/>
    <w:rsid w:val="007078EA"/>
    <w:rsid w:val="0071008C"/>
    <w:rsid w:val="0071014D"/>
    <w:rsid w:val="00710402"/>
    <w:rsid w:val="00710BD4"/>
    <w:rsid w:val="00710E11"/>
    <w:rsid w:val="007112CF"/>
    <w:rsid w:val="00711324"/>
    <w:rsid w:val="0071164D"/>
    <w:rsid w:val="007118F3"/>
    <w:rsid w:val="00711C12"/>
    <w:rsid w:val="00711F1E"/>
    <w:rsid w:val="007121D0"/>
    <w:rsid w:val="00712438"/>
    <w:rsid w:val="007124A9"/>
    <w:rsid w:val="007128AE"/>
    <w:rsid w:val="0071310C"/>
    <w:rsid w:val="007131B7"/>
    <w:rsid w:val="007132CC"/>
    <w:rsid w:val="007137EE"/>
    <w:rsid w:val="00713845"/>
    <w:rsid w:val="00713A38"/>
    <w:rsid w:val="00713C8E"/>
    <w:rsid w:val="00713CC3"/>
    <w:rsid w:val="00713DFB"/>
    <w:rsid w:val="00713E3E"/>
    <w:rsid w:val="00713F66"/>
    <w:rsid w:val="007142DE"/>
    <w:rsid w:val="00714478"/>
    <w:rsid w:val="00714695"/>
    <w:rsid w:val="007146EB"/>
    <w:rsid w:val="00714876"/>
    <w:rsid w:val="00714A42"/>
    <w:rsid w:val="00714CDA"/>
    <w:rsid w:val="00715482"/>
    <w:rsid w:val="007156D6"/>
    <w:rsid w:val="00715A53"/>
    <w:rsid w:val="00715D0C"/>
    <w:rsid w:val="007161C5"/>
    <w:rsid w:val="0071653D"/>
    <w:rsid w:val="007167C2"/>
    <w:rsid w:val="007168A1"/>
    <w:rsid w:val="00716AED"/>
    <w:rsid w:val="00716EC5"/>
    <w:rsid w:val="007171A3"/>
    <w:rsid w:val="0071746D"/>
    <w:rsid w:val="00717506"/>
    <w:rsid w:val="00717B53"/>
    <w:rsid w:val="007202DE"/>
    <w:rsid w:val="0072088B"/>
    <w:rsid w:val="00720D9A"/>
    <w:rsid w:val="00721013"/>
    <w:rsid w:val="00721606"/>
    <w:rsid w:val="007217E8"/>
    <w:rsid w:val="00721940"/>
    <w:rsid w:val="00721C22"/>
    <w:rsid w:val="00721D25"/>
    <w:rsid w:val="00721DEF"/>
    <w:rsid w:val="007225EF"/>
    <w:rsid w:val="007227FA"/>
    <w:rsid w:val="00722990"/>
    <w:rsid w:val="007229B9"/>
    <w:rsid w:val="00722EF6"/>
    <w:rsid w:val="0072310C"/>
    <w:rsid w:val="00723247"/>
    <w:rsid w:val="0072334D"/>
    <w:rsid w:val="0072361B"/>
    <w:rsid w:val="007237F5"/>
    <w:rsid w:val="00723B9B"/>
    <w:rsid w:val="00724ABC"/>
    <w:rsid w:val="00724B38"/>
    <w:rsid w:val="00724F28"/>
    <w:rsid w:val="00725277"/>
    <w:rsid w:val="00725537"/>
    <w:rsid w:val="00725CEB"/>
    <w:rsid w:val="007268B6"/>
    <w:rsid w:val="0072690C"/>
    <w:rsid w:val="00726CE6"/>
    <w:rsid w:val="00726DEE"/>
    <w:rsid w:val="007270D7"/>
    <w:rsid w:val="0072779D"/>
    <w:rsid w:val="00727AB8"/>
    <w:rsid w:val="00727F32"/>
    <w:rsid w:val="007300B0"/>
    <w:rsid w:val="007302F4"/>
    <w:rsid w:val="00730D0C"/>
    <w:rsid w:val="00730D5F"/>
    <w:rsid w:val="00730FBC"/>
    <w:rsid w:val="0073113B"/>
    <w:rsid w:val="007313DE"/>
    <w:rsid w:val="00731503"/>
    <w:rsid w:val="00731586"/>
    <w:rsid w:val="0073194F"/>
    <w:rsid w:val="007319FD"/>
    <w:rsid w:val="00731A88"/>
    <w:rsid w:val="00732149"/>
    <w:rsid w:val="00732660"/>
    <w:rsid w:val="0073281D"/>
    <w:rsid w:val="00732D48"/>
    <w:rsid w:val="00733648"/>
    <w:rsid w:val="007336C2"/>
    <w:rsid w:val="0073414A"/>
    <w:rsid w:val="00734346"/>
    <w:rsid w:val="00734634"/>
    <w:rsid w:val="007351B5"/>
    <w:rsid w:val="00735E32"/>
    <w:rsid w:val="00735E80"/>
    <w:rsid w:val="00736264"/>
    <w:rsid w:val="0073651C"/>
    <w:rsid w:val="00736BEC"/>
    <w:rsid w:val="00736CF9"/>
    <w:rsid w:val="007377E7"/>
    <w:rsid w:val="00737848"/>
    <w:rsid w:val="00737D5F"/>
    <w:rsid w:val="00737D71"/>
    <w:rsid w:val="00737F20"/>
    <w:rsid w:val="00740935"/>
    <w:rsid w:val="00740B4C"/>
    <w:rsid w:val="00740E93"/>
    <w:rsid w:val="007410F7"/>
    <w:rsid w:val="007412A7"/>
    <w:rsid w:val="007413B2"/>
    <w:rsid w:val="00741B67"/>
    <w:rsid w:val="00741CB5"/>
    <w:rsid w:val="00741D6A"/>
    <w:rsid w:val="00741FC3"/>
    <w:rsid w:val="00742C80"/>
    <w:rsid w:val="0074315F"/>
    <w:rsid w:val="00743626"/>
    <w:rsid w:val="00743CA1"/>
    <w:rsid w:val="00744128"/>
    <w:rsid w:val="007449CB"/>
    <w:rsid w:val="007452FE"/>
    <w:rsid w:val="0074589B"/>
    <w:rsid w:val="00745BEE"/>
    <w:rsid w:val="00745E09"/>
    <w:rsid w:val="007463C5"/>
    <w:rsid w:val="007463ED"/>
    <w:rsid w:val="007464CB"/>
    <w:rsid w:val="00746803"/>
    <w:rsid w:val="00746B2E"/>
    <w:rsid w:val="00746D83"/>
    <w:rsid w:val="00746E3A"/>
    <w:rsid w:val="00747027"/>
    <w:rsid w:val="00747171"/>
    <w:rsid w:val="00747452"/>
    <w:rsid w:val="00747552"/>
    <w:rsid w:val="0074767F"/>
    <w:rsid w:val="00750125"/>
    <w:rsid w:val="00750160"/>
    <w:rsid w:val="007501C4"/>
    <w:rsid w:val="007506B8"/>
    <w:rsid w:val="00750AAD"/>
    <w:rsid w:val="00750BE5"/>
    <w:rsid w:val="00751103"/>
    <w:rsid w:val="007512C6"/>
    <w:rsid w:val="00751BD0"/>
    <w:rsid w:val="00752373"/>
    <w:rsid w:val="007535BB"/>
    <w:rsid w:val="00753B75"/>
    <w:rsid w:val="007544C6"/>
    <w:rsid w:val="00754B6A"/>
    <w:rsid w:val="00754E5D"/>
    <w:rsid w:val="00754F7F"/>
    <w:rsid w:val="00755595"/>
    <w:rsid w:val="00755D41"/>
    <w:rsid w:val="00756003"/>
    <w:rsid w:val="00756121"/>
    <w:rsid w:val="0075646E"/>
    <w:rsid w:val="007565D1"/>
    <w:rsid w:val="00756E2A"/>
    <w:rsid w:val="007572F5"/>
    <w:rsid w:val="007579D5"/>
    <w:rsid w:val="00757B46"/>
    <w:rsid w:val="00761441"/>
    <w:rsid w:val="00761A11"/>
    <w:rsid w:val="00761C7C"/>
    <w:rsid w:val="00762257"/>
    <w:rsid w:val="0076257B"/>
    <w:rsid w:val="0076260A"/>
    <w:rsid w:val="00762C2C"/>
    <w:rsid w:val="00762C53"/>
    <w:rsid w:val="00762CAC"/>
    <w:rsid w:val="00762E58"/>
    <w:rsid w:val="00762F61"/>
    <w:rsid w:val="00763DF9"/>
    <w:rsid w:val="0076406D"/>
    <w:rsid w:val="0076453A"/>
    <w:rsid w:val="007648ED"/>
    <w:rsid w:val="00764E8A"/>
    <w:rsid w:val="00765354"/>
    <w:rsid w:val="0076576C"/>
    <w:rsid w:val="00765CB1"/>
    <w:rsid w:val="0076606A"/>
    <w:rsid w:val="0076607A"/>
    <w:rsid w:val="007667BC"/>
    <w:rsid w:val="00766B89"/>
    <w:rsid w:val="00766CD0"/>
    <w:rsid w:val="007671FA"/>
    <w:rsid w:val="007674B2"/>
    <w:rsid w:val="00767782"/>
    <w:rsid w:val="00767B6D"/>
    <w:rsid w:val="00767E47"/>
    <w:rsid w:val="007700EB"/>
    <w:rsid w:val="0077046B"/>
    <w:rsid w:val="00770609"/>
    <w:rsid w:val="007708B6"/>
    <w:rsid w:val="0077118E"/>
    <w:rsid w:val="007711FA"/>
    <w:rsid w:val="00771698"/>
    <w:rsid w:val="0077207C"/>
    <w:rsid w:val="0077213B"/>
    <w:rsid w:val="00772570"/>
    <w:rsid w:val="0077272F"/>
    <w:rsid w:val="00772A80"/>
    <w:rsid w:val="00772C48"/>
    <w:rsid w:val="00772DDB"/>
    <w:rsid w:val="00772E11"/>
    <w:rsid w:val="00772E9D"/>
    <w:rsid w:val="0077302F"/>
    <w:rsid w:val="007731E6"/>
    <w:rsid w:val="00773466"/>
    <w:rsid w:val="00773B5E"/>
    <w:rsid w:val="00773F58"/>
    <w:rsid w:val="00774493"/>
    <w:rsid w:val="00774505"/>
    <w:rsid w:val="00774552"/>
    <w:rsid w:val="007745FA"/>
    <w:rsid w:val="007748C3"/>
    <w:rsid w:val="00774AE1"/>
    <w:rsid w:val="00775E1E"/>
    <w:rsid w:val="007768D9"/>
    <w:rsid w:val="007769E9"/>
    <w:rsid w:val="00777565"/>
    <w:rsid w:val="00777714"/>
    <w:rsid w:val="00777809"/>
    <w:rsid w:val="00777B45"/>
    <w:rsid w:val="00777B9A"/>
    <w:rsid w:val="00777BDB"/>
    <w:rsid w:val="00777C23"/>
    <w:rsid w:val="00780DF8"/>
    <w:rsid w:val="00780E09"/>
    <w:rsid w:val="0078121C"/>
    <w:rsid w:val="0078129F"/>
    <w:rsid w:val="007817E3"/>
    <w:rsid w:val="00781A56"/>
    <w:rsid w:val="00781DCC"/>
    <w:rsid w:val="00781ED9"/>
    <w:rsid w:val="00782360"/>
    <w:rsid w:val="007823E3"/>
    <w:rsid w:val="007824BB"/>
    <w:rsid w:val="007828FC"/>
    <w:rsid w:val="00783019"/>
    <w:rsid w:val="0078317C"/>
    <w:rsid w:val="00783929"/>
    <w:rsid w:val="007848E5"/>
    <w:rsid w:val="00784CB2"/>
    <w:rsid w:val="007853F3"/>
    <w:rsid w:val="0078583E"/>
    <w:rsid w:val="00785B3C"/>
    <w:rsid w:val="007866BD"/>
    <w:rsid w:val="007867EE"/>
    <w:rsid w:val="00787078"/>
    <w:rsid w:val="00787133"/>
    <w:rsid w:val="00787161"/>
    <w:rsid w:val="007873E0"/>
    <w:rsid w:val="007876A1"/>
    <w:rsid w:val="0078786B"/>
    <w:rsid w:val="007900B0"/>
    <w:rsid w:val="007903DB"/>
    <w:rsid w:val="00790BE1"/>
    <w:rsid w:val="007912FE"/>
    <w:rsid w:val="00791416"/>
    <w:rsid w:val="0079148D"/>
    <w:rsid w:val="00791A59"/>
    <w:rsid w:val="00791B4C"/>
    <w:rsid w:val="00791D9F"/>
    <w:rsid w:val="00791E7E"/>
    <w:rsid w:val="007922B7"/>
    <w:rsid w:val="007923FF"/>
    <w:rsid w:val="007924BD"/>
    <w:rsid w:val="00793685"/>
    <w:rsid w:val="00794309"/>
    <w:rsid w:val="00794629"/>
    <w:rsid w:val="00794A19"/>
    <w:rsid w:val="00794A2F"/>
    <w:rsid w:val="00794B63"/>
    <w:rsid w:val="00794E61"/>
    <w:rsid w:val="00795581"/>
    <w:rsid w:val="007956C2"/>
    <w:rsid w:val="007958A7"/>
    <w:rsid w:val="00795F8E"/>
    <w:rsid w:val="007964F1"/>
    <w:rsid w:val="00796A78"/>
    <w:rsid w:val="00796C25"/>
    <w:rsid w:val="0079727E"/>
    <w:rsid w:val="0079730F"/>
    <w:rsid w:val="0079757B"/>
    <w:rsid w:val="00797806"/>
    <w:rsid w:val="00797956"/>
    <w:rsid w:val="007979C3"/>
    <w:rsid w:val="00797CD4"/>
    <w:rsid w:val="00797E06"/>
    <w:rsid w:val="00797F8A"/>
    <w:rsid w:val="007A0347"/>
    <w:rsid w:val="007A03BF"/>
    <w:rsid w:val="007A03D2"/>
    <w:rsid w:val="007A0933"/>
    <w:rsid w:val="007A1047"/>
    <w:rsid w:val="007A1251"/>
    <w:rsid w:val="007A14E6"/>
    <w:rsid w:val="007A192A"/>
    <w:rsid w:val="007A1BFE"/>
    <w:rsid w:val="007A1D14"/>
    <w:rsid w:val="007A20F5"/>
    <w:rsid w:val="007A22E7"/>
    <w:rsid w:val="007A23E8"/>
    <w:rsid w:val="007A2ADD"/>
    <w:rsid w:val="007A2CCC"/>
    <w:rsid w:val="007A3381"/>
    <w:rsid w:val="007A3887"/>
    <w:rsid w:val="007A395D"/>
    <w:rsid w:val="007A4230"/>
    <w:rsid w:val="007A44BB"/>
    <w:rsid w:val="007A45F5"/>
    <w:rsid w:val="007A4625"/>
    <w:rsid w:val="007A4A2C"/>
    <w:rsid w:val="007A4B3A"/>
    <w:rsid w:val="007A4D69"/>
    <w:rsid w:val="007A5BAF"/>
    <w:rsid w:val="007A5CEF"/>
    <w:rsid w:val="007A5F8A"/>
    <w:rsid w:val="007A6575"/>
    <w:rsid w:val="007A68D6"/>
    <w:rsid w:val="007A6F79"/>
    <w:rsid w:val="007A7051"/>
    <w:rsid w:val="007A721E"/>
    <w:rsid w:val="007A72C6"/>
    <w:rsid w:val="007A79D2"/>
    <w:rsid w:val="007A7A4E"/>
    <w:rsid w:val="007A7F00"/>
    <w:rsid w:val="007B0222"/>
    <w:rsid w:val="007B0432"/>
    <w:rsid w:val="007B04C5"/>
    <w:rsid w:val="007B052E"/>
    <w:rsid w:val="007B0CD9"/>
    <w:rsid w:val="007B0D9D"/>
    <w:rsid w:val="007B127A"/>
    <w:rsid w:val="007B14DA"/>
    <w:rsid w:val="007B150F"/>
    <w:rsid w:val="007B1685"/>
    <w:rsid w:val="007B1A58"/>
    <w:rsid w:val="007B1A8F"/>
    <w:rsid w:val="007B1C07"/>
    <w:rsid w:val="007B1F75"/>
    <w:rsid w:val="007B2193"/>
    <w:rsid w:val="007B25CC"/>
    <w:rsid w:val="007B2830"/>
    <w:rsid w:val="007B2890"/>
    <w:rsid w:val="007B293A"/>
    <w:rsid w:val="007B2A9B"/>
    <w:rsid w:val="007B2AED"/>
    <w:rsid w:val="007B2B53"/>
    <w:rsid w:val="007B2D4F"/>
    <w:rsid w:val="007B2E29"/>
    <w:rsid w:val="007B2EC8"/>
    <w:rsid w:val="007B363F"/>
    <w:rsid w:val="007B3A3B"/>
    <w:rsid w:val="007B3D04"/>
    <w:rsid w:val="007B402A"/>
    <w:rsid w:val="007B4418"/>
    <w:rsid w:val="007B50A6"/>
    <w:rsid w:val="007B5753"/>
    <w:rsid w:val="007B693C"/>
    <w:rsid w:val="007B6C5A"/>
    <w:rsid w:val="007B7456"/>
    <w:rsid w:val="007B79EB"/>
    <w:rsid w:val="007B7BD8"/>
    <w:rsid w:val="007C0042"/>
    <w:rsid w:val="007C00CB"/>
    <w:rsid w:val="007C0344"/>
    <w:rsid w:val="007C0CC8"/>
    <w:rsid w:val="007C0D27"/>
    <w:rsid w:val="007C0D2F"/>
    <w:rsid w:val="007C0FD3"/>
    <w:rsid w:val="007C16B7"/>
    <w:rsid w:val="007C18BE"/>
    <w:rsid w:val="007C190A"/>
    <w:rsid w:val="007C1AA9"/>
    <w:rsid w:val="007C20B3"/>
    <w:rsid w:val="007C21C7"/>
    <w:rsid w:val="007C23BD"/>
    <w:rsid w:val="007C24E2"/>
    <w:rsid w:val="007C2E2F"/>
    <w:rsid w:val="007C2FFF"/>
    <w:rsid w:val="007C315A"/>
    <w:rsid w:val="007C38A5"/>
    <w:rsid w:val="007C3A23"/>
    <w:rsid w:val="007C3A83"/>
    <w:rsid w:val="007C3EA5"/>
    <w:rsid w:val="007C4008"/>
    <w:rsid w:val="007C4252"/>
    <w:rsid w:val="007C4271"/>
    <w:rsid w:val="007C4442"/>
    <w:rsid w:val="007C46C1"/>
    <w:rsid w:val="007C46E3"/>
    <w:rsid w:val="007C4981"/>
    <w:rsid w:val="007C49B0"/>
    <w:rsid w:val="007C4C8B"/>
    <w:rsid w:val="007C4E5E"/>
    <w:rsid w:val="007C50B1"/>
    <w:rsid w:val="007C5461"/>
    <w:rsid w:val="007C5581"/>
    <w:rsid w:val="007C5932"/>
    <w:rsid w:val="007C6228"/>
    <w:rsid w:val="007C68A6"/>
    <w:rsid w:val="007C6BDE"/>
    <w:rsid w:val="007C7016"/>
    <w:rsid w:val="007C70CE"/>
    <w:rsid w:val="007C70EE"/>
    <w:rsid w:val="007C725B"/>
    <w:rsid w:val="007C745E"/>
    <w:rsid w:val="007C7698"/>
    <w:rsid w:val="007C7821"/>
    <w:rsid w:val="007C789A"/>
    <w:rsid w:val="007C7AB5"/>
    <w:rsid w:val="007C7CB8"/>
    <w:rsid w:val="007C7CDB"/>
    <w:rsid w:val="007C7D93"/>
    <w:rsid w:val="007C7E65"/>
    <w:rsid w:val="007D007B"/>
    <w:rsid w:val="007D030D"/>
    <w:rsid w:val="007D0769"/>
    <w:rsid w:val="007D0929"/>
    <w:rsid w:val="007D0ABA"/>
    <w:rsid w:val="007D1188"/>
    <w:rsid w:val="007D15F7"/>
    <w:rsid w:val="007D177B"/>
    <w:rsid w:val="007D1DAD"/>
    <w:rsid w:val="007D1F08"/>
    <w:rsid w:val="007D20BD"/>
    <w:rsid w:val="007D21CC"/>
    <w:rsid w:val="007D23FD"/>
    <w:rsid w:val="007D2453"/>
    <w:rsid w:val="007D2A55"/>
    <w:rsid w:val="007D2B5B"/>
    <w:rsid w:val="007D2D2A"/>
    <w:rsid w:val="007D310F"/>
    <w:rsid w:val="007D311B"/>
    <w:rsid w:val="007D32C0"/>
    <w:rsid w:val="007D32F0"/>
    <w:rsid w:val="007D356E"/>
    <w:rsid w:val="007D375C"/>
    <w:rsid w:val="007D3A97"/>
    <w:rsid w:val="007D3C8D"/>
    <w:rsid w:val="007D3F97"/>
    <w:rsid w:val="007D3FEA"/>
    <w:rsid w:val="007D4429"/>
    <w:rsid w:val="007D4D9E"/>
    <w:rsid w:val="007D5398"/>
    <w:rsid w:val="007D611A"/>
    <w:rsid w:val="007D61B6"/>
    <w:rsid w:val="007D646E"/>
    <w:rsid w:val="007D69EE"/>
    <w:rsid w:val="007D6C0B"/>
    <w:rsid w:val="007D6C1E"/>
    <w:rsid w:val="007D6C8D"/>
    <w:rsid w:val="007D6CBD"/>
    <w:rsid w:val="007D6D89"/>
    <w:rsid w:val="007D6F2D"/>
    <w:rsid w:val="007D713F"/>
    <w:rsid w:val="007D76ED"/>
    <w:rsid w:val="007D78E2"/>
    <w:rsid w:val="007D79C9"/>
    <w:rsid w:val="007E0059"/>
    <w:rsid w:val="007E08DE"/>
    <w:rsid w:val="007E0BEC"/>
    <w:rsid w:val="007E153F"/>
    <w:rsid w:val="007E2226"/>
    <w:rsid w:val="007E307F"/>
    <w:rsid w:val="007E30E9"/>
    <w:rsid w:val="007E3102"/>
    <w:rsid w:val="007E3367"/>
    <w:rsid w:val="007E352F"/>
    <w:rsid w:val="007E35C1"/>
    <w:rsid w:val="007E3D0D"/>
    <w:rsid w:val="007E3ED8"/>
    <w:rsid w:val="007E41DD"/>
    <w:rsid w:val="007E43AC"/>
    <w:rsid w:val="007E45AD"/>
    <w:rsid w:val="007E49D4"/>
    <w:rsid w:val="007E4BCB"/>
    <w:rsid w:val="007E4CCA"/>
    <w:rsid w:val="007E58B5"/>
    <w:rsid w:val="007E6A38"/>
    <w:rsid w:val="007E6A6B"/>
    <w:rsid w:val="007E6A8D"/>
    <w:rsid w:val="007E6AB7"/>
    <w:rsid w:val="007E7172"/>
    <w:rsid w:val="007E7269"/>
    <w:rsid w:val="007E73D2"/>
    <w:rsid w:val="007E73D4"/>
    <w:rsid w:val="007E749C"/>
    <w:rsid w:val="007E7611"/>
    <w:rsid w:val="007E787D"/>
    <w:rsid w:val="007E79F8"/>
    <w:rsid w:val="007E7F93"/>
    <w:rsid w:val="007F0154"/>
    <w:rsid w:val="007F037B"/>
    <w:rsid w:val="007F04D2"/>
    <w:rsid w:val="007F0F13"/>
    <w:rsid w:val="007F105B"/>
    <w:rsid w:val="007F14B4"/>
    <w:rsid w:val="007F1672"/>
    <w:rsid w:val="007F18A3"/>
    <w:rsid w:val="007F18B7"/>
    <w:rsid w:val="007F1AA1"/>
    <w:rsid w:val="007F20FE"/>
    <w:rsid w:val="007F2290"/>
    <w:rsid w:val="007F2410"/>
    <w:rsid w:val="007F2A28"/>
    <w:rsid w:val="007F2E83"/>
    <w:rsid w:val="007F32A6"/>
    <w:rsid w:val="007F3587"/>
    <w:rsid w:val="007F35D8"/>
    <w:rsid w:val="007F3616"/>
    <w:rsid w:val="007F3D4E"/>
    <w:rsid w:val="007F4274"/>
    <w:rsid w:val="007F42C7"/>
    <w:rsid w:val="007F42D7"/>
    <w:rsid w:val="007F4635"/>
    <w:rsid w:val="007F5070"/>
    <w:rsid w:val="007F51B7"/>
    <w:rsid w:val="007F5346"/>
    <w:rsid w:val="007F5D85"/>
    <w:rsid w:val="007F6094"/>
    <w:rsid w:val="007F66D9"/>
    <w:rsid w:val="007F6E8D"/>
    <w:rsid w:val="007F7529"/>
    <w:rsid w:val="007F7980"/>
    <w:rsid w:val="007F7F50"/>
    <w:rsid w:val="007F7FB5"/>
    <w:rsid w:val="007F7FE2"/>
    <w:rsid w:val="0080025E"/>
    <w:rsid w:val="00800F70"/>
    <w:rsid w:val="008014EA"/>
    <w:rsid w:val="00802038"/>
    <w:rsid w:val="00802543"/>
    <w:rsid w:val="008026A5"/>
    <w:rsid w:val="008027FF"/>
    <w:rsid w:val="00802BEF"/>
    <w:rsid w:val="00803069"/>
    <w:rsid w:val="00803242"/>
    <w:rsid w:val="008032D2"/>
    <w:rsid w:val="008038F6"/>
    <w:rsid w:val="00803B25"/>
    <w:rsid w:val="00803C50"/>
    <w:rsid w:val="00803D0D"/>
    <w:rsid w:val="00803D52"/>
    <w:rsid w:val="008046D9"/>
    <w:rsid w:val="00804C53"/>
    <w:rsid w:val="00804FFA"/>
    <w:rsid w:val="008052BF"/>
    <w:rsid w:val="00805551"/>
    <w:rsid w:val="00805B31"/>
    <w:rsid w:val="00805C4B"/>
    <w:rsid w:val="00805C96"/>
    <w:rsid w:val="008064A5"/>
    <w:rsid w:val="00806DF9"/>
    <w:rsid w:val="008072BB"/>
    <w:rsid w:val="008074EF"/>
    <w:rsid w:val="008077D7"/>
    <w:rsid w:val="00807CC0"/>
    <w:rsid w:val="00807E4A"/>
    <w:rsid w:val="00807EC3"/>
    <w:rsid w:val="00807FED"/>
    <w:rsid w:val="00810459"/>
    <w:rsid w:val="008107CB"/>
    <w:rsid w:val="00810841"/>
    <w:rsid w:val="00810A37"/>
    <w:rsid w:val="00810AC5"/>
    <w:rsid w:val="008110BE"/>
    <w:rsid w:val="008111B8"/>
    <w:rsid w:val="00811CE0"/>
    <w:rsid w:val="0081206B"/>
    <w:rsid w:val="00812137"/>
    <w:rsid w:val="00812607"/>
    <w:rsid w:val="008132A1"/>
    <w:rsid w:val="0081331D"/>
    <w:rsid w:val="008135DD"/>
    <w:rsid w:val="0081381C"/>
    <w:rsid w:val="00813A06"/>
    <w:rsid w:val="00814190"/>
    <w:rsid w:val="008145C2"/>
    <w:rsid w:val="008145F3"/>
    <w:rsid w:val="008147F5"/>
    <w:rsid w:val="008149AF"/>
    <w:rsid w:val="00814D32"/>
    <w:rsid w:val="00814D6D"/>
    <w:rsid w:val="00814DAB"/>
    <w:rsid w:val="00814FDB"/>
    <w:rsid w:val="008153E9"/>
    <w:rsid w:val="00815732"/>
    <w:rsid w:val="00815A4C"/>
    <w:rsid w:val="00815B91"/>
    <w:rsid w:val="00815D05"/>
    <w:rsid w:val="00815E2F"/>
    <w:rsid w:val="00815EB0"/>
    <w:rsid w:val="00816187"/>
    <w:rsid w:val="008161B7"/>
    <w:rsid w:val="008163FC"/>
    <w:rsid w:val="00816565"/>
    <w:rsid w:val="008165B2"/>
    <w:rsid w:val="0081694D"/>
    <w:rsid w:val="00816F85"/>
    <w:rsid w:val="008173B8"/>
    <w:rsid w:val="00817443"/>
    <w:rsid w:val="008175A5"/>
    <w:rsid w:val="008175B3"/>
    <w:rsid w:val="00817877"/>
    <w:rsid w:val="00817B8A"/>
    <w:rsid w:val="00817C1E"/>
    <w:rsid w:val="00817C81"/>
    <w:rsid w:val="00817F23"/>
    <w:rsid w:val="0082009C"/>
    <w:rsid w:val="008200E7"/>
    <w:rsid w:val="008208A3"/>
    <w:rsid w:val="00820CD5"/>
    <w:rsid w:val="00820D8B"/>
    <w:rsid w:val="00820E8E"/>
    <w:rsid w:val="00821163"/>
    <w:rsid w:val="00821470"/>
    <w:rsid w:val="0082196E"/>
    <w:rsid w:val="00822027"/>
    <w:rsid w:val="008220E7"/>
    <w:rsid w:val="008221AA"/>
    <w:rsid w:val="00822C2D"/>
    <w:rsid w:val="0082318B"/>
    <w:rsid w:val="0082337D"/>
    <w:rsid w:val="00823AA5"/>
    <w:rsid w:val="0082408E"/>
    <w:rsid w:val="008245E2"/>
    <w:rsid w:val="008251DF"/>
    <w:rsid w:val="00825676"/>
    <w:rsid w:val="0082580E"/>
    <w:rsid w:val="00825C01"/>
    <w:rsid w:val="008260F0"/>
    <w:rsid w:val="0082629D"/>
    <w:rsid w:val="00826857"/>
    <w:rsid w:val="00826D96"/>
    <w:rsid w:val="00826F74"/>
    <w:rsid w:val="008279BB"/>
    <w:rsid w:val="0083046B"/>
    <w:rsid w:val="0083089B"/>
    <w:rsid w:val="0083096A"/>
    <w:rsid w:val="00830AD6"/>
    <w:rsid w:val="00830F1D"/>
    <w:rsid w:val="00831219"/>
    <w:rsid w:val="00831B56"/>
    <w:rsid w:val="00831E5E"/>
    <w:rsid w:val="0083223F"/>
    <w:rsid w:val="008326F6"/>
    <w:rsid w:val="00832994"/>
    <w:rsid w:val="00832BA5"/>
    <w:rsid w:val="00832E64"/>
    <w:rsid w:val="00833B9A"/>
    <w:rsid w:val="0083458E"/>
    <w:rsid w:val="008350E1"/>
    <w:rsid w:val="008352B4"/>
    <w:rsid w:val="0083546F"/>
    <w:rsid w:val="008355AD"/>
    <w:rsid w:val="0083566A"/>
    <w:rsid w:val="008358F5"/>
    <w:rsid w:val="0083599E"/>
    <w:rsid w:val="00835D82"/>
    <w:rsid w:val="00835F10"/>
    <w:rsid w:val="008365FB"/>
    <w:rsid w:val="008367AD"/>
    <w:rsid w:val="00836A49"/>
    <w:rsid w:val="00836CF0"/>
    <w:rsid w:val="00837663"/>
    <w:rsid w:val="00837783"/>
    <w:rsid w:val="00837EDE"/>
    <w:rsid w:val="00837F1B"/>
    <w:rsid w:val="00837F84"/>
    <w:rsid w:val="0084001A"/>
    <w:rsid w:val="0084034B"/>
    <w:rsid w:val="0084035B"/>
    <w:rsid w:val="00840740"/>
    <w:rsid w:val="008407D2"/>
    <w:rsid w:val="00840889"/>
    <w:rsid w:val="00840DDA"/>
    <w:rsid w:val="00841046"/>
    <w:rsid w:val="008411FE"/>
    <w:rsid w:val="00841227"/>
    <w:rsid w:val="00841265"/>
    <w:rsid w:val="00841319"/>
    <w:rsid w:val="008416E1"/>
    <w:rsid w:val="00841FBA"/>
    <w:rsid w:val="0084250B"/>
    <w:rsid w:val="0084285C"/>
    <w:rsid w:val="00842A79"/>
    <w:rsid w:val="00842BBE"/>
    <w:rsid w:val="008432C6"/>
    <w:rsid w:val="008432EA"/>
    <w:rsid w:val="00843802"/>
    <w:rsid w:val="00843A01"/>
    <w:rsid w:val="00843CA5"/>
    <w:rsid w:val="00844556"/>
    <w:rsid w:val="00844A4D"/>
    <w:rsid w:val="00844D8B"/>
    <w:rsid w:val="00844E4C"/>
    <w:rsid w:val="008457A6"/>
    <w:rsid w:val="00845A15"/>
    <w:rsid w:val="00845B16"/>
    <w:rsid w:val="00845EDA"/>
    <w:rsid w:val="00845F3D"/>
    <w:rsid w:val="00846119"/>
    <w:rsid w:val="00846291"/>
    <w:rsid w:val="00846630"/>
    <w:rsid w:val="00846DF5"/>
    <w:rsid w:val="00846FE6"/>
    <w:rsid w:val="0084706A"/>
    <w:rsid w:val="008471B1"/>
    <w:rsid w:val="008474DD"/>
    <w:rsid w:val="00847D5A"/>
    <w:rsid w:val="00847D90"/>
    <w:rsid w:val="00847EFE"/>
    <w:rsid w:val="0085003A"/>
    <w:rsid w:val="00850807"/>
    <w:rsid w:val="00850DA3"/>
    <w:rsid w:val="00851284"/>
    <w:rsid w:val="008516CF"/>
    <w:rsid w:val="00851773"/>
    <w:rsid w:val="00851B3E"/>
    <w:rsid w:val="008528AB"/>
    <w:rsid w:val="00852A92"/>
    <w:rsid w:val="00853434"/>
    <w:rsid w:val="00853BA0"/>
    <w:rsid w:val="008544FB"/>
    <w:rsid w:val="0085459D"/>
    <w:rsid w:val="00854C8F"/>
    <w:rsid w:val="00854D6C"/>
    <w:rsid w:val="00854E5E"/>
    <w:rsid w:val="00854ED4"/>
    <w:rsid w:val="00855184"/>
    <w:rsid w:val="0085592A"/>
    <w:rsid w:val="008559BC"/>
    <w:rsid w:val="00855F0F"/>
    <w:rsid w:val="00856422"/>
    <w:rsid w:val="008564E7"/>
    <w:rsid w:val="0085662D"/>
    <w:rsid w:val="008569FC"/>
    <w:rsid w:val="00856D2A"/>
    <w:rsid w:val="00856F14"/>
    <w:rsid w:val="00856F4A"/>
    <w:rsid w:val="00857039"/>
    <w:rsid w:val="00857649"/>
    <w:rsid w:val="00860371"/>
    <w:rsid w:val="00860722"/>
    <w:rsid w:val="00860D45"/>
    <w:rsid w:val="00860DAB"/>
    <w:rsid w:val="008611FE"/>
    <w:rsid w:val="00861420"/>
    <w:rsid w:val="00861B50"/>
    <w:rsid w:val="00861CEB"/>
    <w:rsid w:val="00861EC7"/>
    <w:rsid w:val="008622B1"/>
    <w:rsid w:val="008625A0"/>
    <w:rsid w:val="008626CE"/>
    <w:rsid w:val="00862967"/>
    <w:rsid w:val="00863422"/>
    <w:rsid w:val="00863503"/>
    <w:rsid w:val="00863581"/>
    <w:rsid w:val="0086359B"/>
    <w:rsid w:val="008638D8"/>
    <w:rsid w:val="008639BB"/>
    <w:rsid w:val="00863BCC"/>
    <w:rsid w:val="0086449F"/>
    <w:rsid w:val="00864902"/>
    <w:rsid w:val="00864B6B"/>
    <w:rsid w:val="00864CB4"/>
    <w:rsid w:val="00864D1B"/>
    <w:rsid w:val="00864F86"/>
    <w:rsid w:val="00865015"/>
    <w:rsid w:val="0086530E"/>
    <w:rsid w:val="0086536D"/>
    <w:rsid w:val="00865944"/>
    <w:rsid w:val="0086596E"/>
    <w:rsid w:val="00865FC5"/>
    <w:rsid w:val="0086604B"/>
    <w:rsid w:val="0086666E"/>
    <w:rsid w:val="00866D49"/>
    <w:rsid w:val="00867031"/>
    <w:rsid w:val="00867550"/>
    <w:rsid w:val="00867694"/>
    <w:rsid w:val="00867C51"/>
    <w:rsid w:val="00867D3A"/>
    <w:rsid w:val="00867EC4"/>
    <w:rsid w:val="00870100"/>
    <w:rsid w:val="00870638"/>
    <w:rsid w:val="008706FD"/>
    <w:rsid w:val="008713A9"/>
    <w:rsid w:val="00871461"/>
    <w:rsid w:val="008714A5"/>
    <w:rsid w:val="00871A41"/>
    <w:rsid w:val="00871B69"/>
    <w:rsid w:val="00872045"/>
    <w:rsid w:val="008721D1"/>
    <w:rsid w:val="008726A8"/>
    <w:rsid w:val="00872988"/>
    <w:rsid w:val="00872A14"/>
    <w:rsid w:val="00872B52"/>
    <w:rsid w:val="00873A15"/>
    <w:rsid w:val="00873D68"/>
    <w:rsid w:val="00873DBF"/>
    <w:rsid w:val="00874506"/>
    <w:rsid w:val="00874555"/>
    <w:rsid w:val="008745B8"/>
    <w:rsid w:val="00874856"/>
    <w:rsid w:val="0087491A"/>
    <w:rsid w:val="00874B1C"/>
    <w:rsid w:val="00875085"/>
    <w:rsid w:val="00875629"/>
    <w:rsid w:val="00875765"/>
    <w:rsid w:val="00875987"/>
    <w:rsid w:val="00875DE3"/>
    <w:rsid w:val="00875EC9"/>
    <w:rsid w:val="00875ECA"/>
    <w:rsid w:val="00876221"/>
    <w:rsid w:val="008767D2"/>
    <w:rsid w:val="008768CB"/>
    <w:rsid w:val="00876A62"/>
    <w:rsid w:val="00876A7A"/>
    <w:rsid w:val="00876B08"/>
    <w:rsid w:val="00877328"/>
    <w:rsid w:val="008773BC"/>
    <w:rsid w:val="008776B4"/>
    <w:rsid w:val="0087777C"/>
    <w:rsid w:val="0087779B"/>
    <w:rsid w:val="00877923"/>
    <w:rsid w:val="00877962"/>
    <w:rsid w:val="00877AC3"/>
    <w:rsid w:val="00877C12"/>
    <w:rsid w:val="00880349"/>
    <w:rsid w:val="0088035B"/>
    <w:rsid w:val="008805F5"/>
    <w:rsid w:val="00880BD5"/>
    <w:rsid w:val="00880C1E"/>
    <w:rsid w:val="0088130A"/>
    <w:rsid w:val="0088211C"/>
    <w:rsid w:val="00882597"/>
    <w:rsid w:val="008825B6"/>
    <w:rsid w:val="008825E5"/>
    <w:rsid w:val="00882676"/>
    <w:rsid w:val="00882DE3"/>
    <w:rsid w:val="00883583"/>
    <w:rsid w:val="00883886"/>
    <w:rsid w:val="00883A7F"/>
    <w:rsid w:val="008840EF"/>
    <w:rsid w:val="00884231"/>
    <w:rsid w:val="0088491F"/>
    <w:rsid w:val="00884FF8"/>
    <w:rsid w:val="00885049"/>
    <w:rsid w:val="008850FC"/>
    <w:rsid w:val="008851BB"/>
    <w:rsid w:val="00885546"/>
    <w:rsid w:val="00885E8A"/>
    <w:rsid w:val="00885FCF"/>
    <w:rsid w:val="00886040"/>
    <w:rsid w:val="008860A4"/>
    <w:rsid w:val="00886372"/>
    <w:rsid w:val="008867A8"/>
    <w:rsid w:val="0088768E"/>
    <w:rsid w:val="008878D1"/>
    <w:rsid w:val="008879AD"/>
    <w:rsid w:val="00887A5E"/>
    <w:rsid w:val="00887BDD"/>
    <w:rsid w:val="00890152"/>
    <w:rsid w:val="0089039A"/>
    <w:rsid w:val="008904C9"/>
    <w:rsid w:val="008906A6"/>
    <w:rsid w:val="00890AB8"/>
    <w:rsid w:val="00890D5B"/>
    <w:rsid w:val="00890E1B"/>
    <w:rsid w:val="008910F2"/>
    <w:rsid w:val="0089118A"/>
    <w:rsid w:val="008914D7"/>
    <w:rsid w:val="00891E98"/>
    <w:rsid w:val="00891E99"/>
    <w:rsid w:val="00892202"/>
    <w:rsid w:val="0089321B"/>
    <w:rsid w:val="008939FA"/>
    <w:rsid w:val="00893D03"/>
    <w:rsid w:val="00894917"/>
    <w:rsid w:val="00894F3F"/>
    <w:rsid w:val="008955C1"/>
    <w:rsid w:val="0089561F"/>
    <w:rsid w:val="00895E3A"/>
    <w:rsid w:val="00896241"/>
    <w:rsid w:val="0089662A"/>
    <w:rsid w:val="00896AEA"/>
    <w:rsid w:val="00896B3C"/>
    <w:rsid w:val="00896E26"/>
    <w:rsid w:val="0089713A"/>
    <w:rsid w:val="008971E2"/>
    <w:rsid w:val="0089738B"/>
    <w:rsid w:val="00897E6F"/>
    <w:rsid w:val="008A06CF"/>
    <w:rsid w:val="008A07EC"/>
    <w:rsid w:val="008A0AFD"/>
    <w:rsid w:val="008A0C89"/>
    <w:rsid w:val="008A1064"/>
    <w:rsid w:val="008A1495"/>
    <w:rsid w:val="008A1691"/>
    <w:rsid w:val="008A19EF"/>
    <w:rsid w:val="008A23F8"/>
    <w:rsid w:val="008A24DD"/>
    <w:rsid w:val="008A2EFC"/>
    <w:rsid w:val="008A2F0F"/>
    <w:rsid w:val="008A3291"/>
    <w:rsid w:val="008A3E77"/>
    <w:rsid w:val="008A4D04"/>
    <w:rsid w:val="008A5A5A"/>
    <w:rsid w:val="008A63A5"/>
    <w:rsid w:val="008A64C7"/>
    <w:rsid w:val="008A660F"/>
    <w:rsid w:val="008A6AD8"/>
    <w:rsid w:val="008A6D4B"/>
    <w:rsid w:val="008A6F6C"/>
    <w:rsid w:val="008A7035"/>
    <w:rsid w:val="008A7420"/>
    <w:rsid w:val="008A748C"/>
    <w:rsid w:val="008A757E"/>
    <w:rsid w:val="008A77DB"/>
    <w:rsid w:val="008A781C"/>
    <w:rsid w:val="008A7886"/>
    <w:rsid w:val="008A794A"/>
    <w:rsid w:val="008B00F6"/>
    <w:rsid w:val="008B06BD"/>
    <w:rsid w:val="008B07EE"/>
    <w:rsid w:val="008B0AEF"/>
    <w:rsid w:val="008B0CA5"/>
    <w:rsid w:val="008B0D4E"/>
    <w:rsid w:val="008B0F0C"/>
    <w:rsid w:val="008B10C5"/>
    <w:rsid w:val="008B1203"/>
    <w:rsid w:val="008B171B"/>
    <w:rsid w:val="008B193D"/>
    <w:rsid w:val="008B1C75"/>
    <w:rsid w:val="008B1F5A"/>
    <w:rsid w:val="008B23D5"/>
    <w:rsid w:val="008B2821"/>
    <w:rsid w:val="008B2B0F"/>
    <w:rsid w:val="008B2D52"/>
    <w:rsid w:val="008B2FC9"/>
    <w:rsid w:val="008B301A"/>
    <w:rsid w:val="008B310C"/>
    <w:rsid w:val="008B3654"/>
    <w:rsid w:val="008B3F67"/>
    <w:rsid w:val="008B4245"/>
    <w:rsid w:val="008B4584"/>
    <w:rsid w:val="008B492A"/>
    <w:rsid w:val="008B4A79"/>
    <w:rsid w:val="008B4B62"/>
    <w:rsid w:val="008B4FF5"/>
    <w:rsid w:val="008B50FF"/>
    <w:rsid w:val="008B5313"/>
    <w:rsid w:val="008B6756"/>
    <w:rsid w:val="008B6B41"/>
    <w:rsid w:val="008B6D65"/>
    <w:rsid w:val="008B704A"/>
    <w:rsid w:val="008B74FB"/>
    <w:rsid w:val="008B781B"/>
    <w:rsid w:val="008B78C4"/>
    <w:rsid w:val="008C03CB"/>
    <w:rsid w:val="008C05DD"/>
    <w:rsid w:val="008C07D8"/>
    <w:rsid w:val="008C0873"/>
    <w:rsid w:val="008C0E33"/>
    <w:rsid w:val="008C1DC8"/>
    <w:rsid w:val="008C1EE8"/>
    <w:rsid w:val="008C20D3"/>
    <w:rsid w:val="008C232D"/>
    <w:rsid w:val="008C261B"/>
    <w:rsid w:val="008C282B"/>
    <w:rsid w:val="008C3B1D"/>
    <w:rsid w:val="008C45CE"/>
    <w:rsid w:val="008C4A4F"/>
    <w:rsid w:val="008C4B72"/>
    <w:rsid w:val="008C4BF5"/>
    <w:rsid w:val="008C4DA9"/>
    <w:rsid w:val="008C527C"/>
    <w:rsid w:val="008C5690"/>
    <w:rsid w:val="008C5B84"/>
    <w:rsid w:val="008C603C"/>
    <w:rsid w:val="008C63A0"/>
    <w:rsid w:val="008C6566"/>
    <w:rsid w:val="008C6A9C"/>
    <w:rsid w:val="008C711C"/>
    <w:rsid w:val="008C7378"/>
    <w:rsid w:val="008C772F"/>
    <w:rsid w:val="008C7925"/>
    <w:rsid w:val="008C7B8B"/>
    <w:rsid w:val="008C7C0C"/>
    <w:rsid w:val="008D026B"/>
    <w:rsid w:val="008D0306"/>
    <w:rsid w:val="008D0514"/>
    <w:rsid w:val="008D0590"/>
    <w:rsid w:val="008D0652"/>
    <w:rsid w:val="008D11BF"/>
    <w:rsid w:val="008D16CB"/>
    <w:rsid w:val="008D18A4"/>
    <w:rsid w:val="008D18AD"/>
    <w:rsid w:val="008D192D"/>
    <w:rsid w:val="008D1D4B"/>
    <w:rsid w:val="008D1ED4"/>
    <w:rsid w:val="008D2096"/>
    <w:rsid w:val="008D2113"/>
    <w:rsid w:val="008D215C"/>
    <w:rsid w:val="008D21B8"/>
    <w:rsid w:val="008D249F"/>
    <w:rsid w:val="008D26B8"/>
    <w:rsid w:val="008D2986"/>
    <w:rsid w:val="008D2B4C"/>
    <w:rsid w:val="008D3136"/>
    <w:rsid w:val="008D3164"/>
    <w:rsid w:val="008D3174"/>
    <w:rsid w:val="008D378C"/>
    <w:rsid w:val="008D3B16"/>
    <w:rsid w:val="008D4024"/>
    <w:rsid w:val="008D4B95"/>
    <w:rsid w:val="008D4FA4"/>
    <w:rsid w:val="008D5264"/>
    <w:rsid w:val="008D52F8"/>
    <w:rsid w:val="008D579C"/>
    <w:rsid w:val="008D5897"/>
    <w:rsid w:val="008D5FA2"/>
    <w:rsid w:val="008D6927"/>
    <w:rsid w:val="008D6B9B"/>
    <w:rsid w:val="008D6D90"/>
    <w:rsid w:val="008D6E5F"/>
    <w:rsid w:val="008D727F"/>
    <w:rsid w:val="008D787D"/>
    <w:rsid w:val="008D7A62"/>
    <w:rsid w:val="008E0093"/>
    <w:rsid w:val="008E0143"/>
    <w:rsid w:val="008E0179"/>
    <w:rsid w:val="008E058B"/>
    <w:rsid w:val="008E0FB2"/>
    <w:rsid w:val="008E1245"/>
    <w:rsid w:val="008E1387"/>
    <w:rsid w:val="008E150B"/>
    <w:rsid w:val="008E1559"/>
    <w:rsid w:val="008E16B5"/>
    <w:rsid w:val="008E16C8"/>
    <w:rsid w:val="008E1955"/>
    <w:rsid w:val="008E24CF"/>
    <w:rsid w:val="008E2CC4"/>
    <w:rsid w:val="008E30D3"/>
    <w:rsid w:val="008E31CE"/>
    <w:rsid w:val="008E3258"/>
    <w:rsid w:val="008E35D0"/>
    <w:rsid w:val="008E366A"/>
    <w:rsid w:val="008E3A75"/>
    <w:rsid w:val="008E3C4B"/>
    <w:rsid w:val="008E419E"/>
    <w:rsid w:val="008E46F8"/>
    <w:rsid w:val="008E478C"/>
    <w:rsid w:val="008E4A94"/>
    <w:rsid w:val="008E4CEE"/>
    <w:rsid w:val="008E4DB5"/>
    <w:rsid w:val="008E4F2D"/>
    <w:rsid w:val="008E59C8"/>
    <w:rsid w:val="008E5B82"/>
    <w:rsid w:val="008E5C5F"/>
    <w:rsid w:val="008E603E"/>
    <w:rsid w:val="008E63CC"/>
    <w:rsid w:val="008E67D7"/>
    <w:rsid w:val="008E6A50"/>
    <w:rsid w:val="008E6DA2"/>
    <w:rsid w:val="008E6F3E"/>
    <w:rsid w:val="008E7889"/>
    <w:rsid w:val="008E7940"/>
    <w:rsid w:val="008F0176"/>
    <w:rsid w:val="008F075E"/>
    <w:rsid w:val="008F0D19"/>
    <w:rsid w:val="008F143D"/>
    <w:rsid w:val="008F161F"/>
    <w:rsid w:val="008F1763"/>
    <w:rsid w:val="008F18FD"/>
    <w:rsid w:val="008F1AC6"/>
    <w:rsid w:val="008F1F40"/>
    <w:rsid w:val="008F1FFD"/>
    <w:rsid w:val="008F2284"/>
    <w:rsid w:val="008F2663"/>
    <w:rsid w:val="008F27B6"/>
    <w:rsid w:val="008F28A9"/>
    <w:rsid w:val="008F2994"/>
    <w:rsid w:val="008F2B23"/>
    <w:rsid w:val="008F2C89"/>
    <w:rsid w:val="008F2DEA"/>
    <w:rsid w:val="008F3412"/>
    <w:rsid w:val="008F3A81"/>
    <w:rsid w:val="008F3B29"/>
    <w:rsid w:val="008F3E88"/>
    <w:rsid w:val="008F497A"/>
    <w:rsid w:val="008F4AF7"/>
    <w:rsid w:val="008F5140"/>
    <w:rsid w:val="008F5878"/>
    <w:rsid w:val="008F59F0"/>
    <w:rsid w:val="008F5A53"/>
    <w:rsid w:val="008F5AEB"/>
    <w:rsid w:val="008F5CA3"/>
    <w:rsid w:val="008F6349"/>
    <w:rsid w:val="008F652B"/>
    <w:rsid w:val="008F658D"/>
    <w:rsid w:val="008F676D"/>
    <w:rsid w:val="008F6A02"/>
    <w:rsid w:val="008F6C58"/>
    <w:rsid w:val="008F752A"/>
    <w:rsid w:val="008F7D09"/>
    <w:rsid w:val="00900665"/>
    <w:rsid w:val="00900690"/>
    <w:rsid w:val="00900BCB"/>
    <w:rsid w:val="00900EC6"/>
    <w:rsid w:val="0090162C"/>
    <w:rsid w:val="009017AC"/>
    <w:rsid w:val="009018FE"/>
    <w:rsid w:val="00901995"/>
    <w:rsid w:val="00901ECB"/>
    <w:rsid w:val="009020F2"/>
    <w:rsid w:val="009021D6"/>
    <w:rsid w:val="00902291"/>
    <w:rsid w:val="009022C5"/>
    <w:rsid w:val="00903277"/>
    <w:rsid w:val="009033CD"/>
    <w:rsid w:val="0090357F"/>
    <w:rsid w:val="009037EF"/>
    <w:rsid w:val="00903E32"/>
    <w:rsid w:val="009040BE"/>
    <w:rsid w:val="00904373"/>
    <w:rsid w:val="0090483F"/>
    <w:rsid w:val="00904B09"/>
    <w:rsid w:val="009051EF"/>
    <w:rsid w:val="00905437"/>
    <w:rsid w:val="00905474"/>
    <w:rsid w:val="0090564A"/>
    <w:rsid w:val="00906029"/>
    <w:rsid w:val="009061BA"/>
    <w:rsid w:val="0090639B"/>
    <w:rsid w:val="00906400"/>
    <w:rsid w:val="00906ED8"/>
    <w:rsid w:val="00907338"/>
    <w:rsid w:val="009077A1"/>
    <w:rsid w:val="00907BF9"/>
    <w:rsid w:val="00907DDB"/>
    <w:rsid w:val="00910AD4"/>
    <w:rsid w:val="00910BEC"/>
    <w:rsid w:val="00911275"/>
    <w:rsid w:val="0091186B"/>
    <w:rsid w:val="00912187"/>
    <w:rsid w:val="00912739"/>
    <w:rsid w:val="00913314"/>
    <w:rsid w:val="00913836"/>
    <w:rsid w:val="00913A6B"/>
    <w:rsid w:val="009141A5"/>
    <w:rsid w:val="00914319"/>
    <w:rsid w:val="0091439E"/>
    <w:rsid w:val="00914787"/>
    <w:rsid w:val="00914DF7"/>
    <w:rsid w:val="00914E24"/>
    <w:rsid w:val="00914F40"/>
    <w:rsid w:val="00915057"/>
    <w:rsid w:val="009151AE"/>
    <w:rsid w:val="009158F5"/>
    <w:rsid w:val="00915BF4"/>
    <w:rsid w:val="00915FEE"/>
    <w:rsid w:val="0091601B"/>
    <w:rsid w:val="009163DC"/>
    <w:rsid w:val="009163F0"/>
    <w:rsid w:val="00916AC3"/>
    <w:rsid w:val="00916E21"/>
    <w:rsid w:val="00916E52"/>
    <w:rsid w:val="00917040"/>
    <w:rsid w:val="00917093"/>
    <w:rsid w:val="00917A50"/>
    <w:rsid w:val="00917B51"/>
    <w:rsid w:val="009200E6"/>
    <w:rsid w:val="00920309"/>
    <w:rsid w:val="00920ABE"/>
    <w:rsid w:val="00920DF5"/>
    <w:rsid w:val="00920E3E"/>
    <w:rsid w:val="00920EA9"/>
    <w:rsid w:val="00921598"/>
    <w:rsid w:val="00922283"/>
    <w:rsid w:val="0092296E"/>
    <w:rsid w:val="00923018"/>
    <w:rsid w:val="0092315E"/>
    <w:rsid w:val="009232F0"/>
    <w:rsid w:val="009235B6"/>
    <w:rsid w:val="00923AA7"/>
    <w:rsid w:val="00923D33"/>
    <w:rsid w:val="00923F55"/>
    <w:rsid w:val="00923FEC"/>
    <w:rsid w:val="0092410C"/>
    <w:rsid w:val="009245BE"/>
    <w:rsid w:val="0092464B"/>
    <w:rsid w:val="009249BA"/>
    <w:rsid w:val="00925040"/>
    <w:rsid w:val="0092512F"/>
    <w:rsid w:val="00925506"/>
    <w:rsid w:val="00925AA6"/>
    <w:rsid w:val="00925B58"/>
    <w:rsid w:val="00925C78"/>
    <w:rsid w:val="009261B9"/>
    <w:rsid w:val="009266E2"/>
    <w:rsid w:val="009268CA"/>
    <w:rsid w:val="0092703E"/>
    <w:rsid w:val="00927044"/>
    <w:rsid w:val="009273DF"/>
    <w:rsid w:val="009279CA"/>
    <w:rsid w:val="00927AC7"/>
    <w:rsid w:val="00927AD9"/>
    <w:rsid w:val="00927D92"/>
    <w:rsid w:val="00927EE1"/>
    <w:rsid w:val="009304BF"/>
    <w:rsid w:val="00930C34"/>
    <w:rsid w:val="00930E73"/>
    <w:rsid w:val="00931D78"/>
    <w:rsid w:val="00931F1A"/>
    <w:rsid w:val="00931F32"/>
    <w:rsid w:val="009324B2"/>
    <w:rsid w:val="009325C0"/>
    <w:rsid w:val="00932619"/>
    <w:rsid w:val="00932B22"/>
    <w:rsid w:val="00932C22"/>
    <w:rsid w:val="00932EF4"/>
    <w:rsid w:val="00933103"/>
    <w:rsid w:val="00933E70"/>
    <w:rsid w:val="00933E8B"/>
    <w:rsid w:val="00934464"/>
    <w:rsid w:val="00934679"/>
    <w:rsid w:val="00935423"/>
    <w:rsid w:val="00935720"/>
    <w:rsid w:val="0093574F"/>
    <w:rsid w:val="00935DFF"/>
    <w:rsid w:val="0093637E"/>
    <w:rsid w:val="00937049"/>
    <w:rsid w:val="00937347"/>
    <w:rsid w:val="0093744B"/>
    <w:rsid w:val="0094054F"/>
    <w:rsid w:val="009406F3"/>
    <w:rsid w:val="00940BEE"/>
    <w:rsid w:val="00940E73"/>
    <w:rsid w:val="00940EC2"/>
    <w:rsid w:val="00941648"/>
    <w:rsid w:val="00941C08"/>
    <w:rsid w:val="0094202D"/>
    <w:rsid w:val="0094208E"/>
    <w:rsid w:val="009424B8"/>
    <w:rsid w:val="00942ADC"/>
    <w:rsid w:val="00942DAF"/>
    <w:rsid w:val="009434A5"/>
    <w:rsid w:val="0094380C"/>
    <w:rsid w:val="00943E8E"/>
    <w:rsid w:val="00943F09"/>
    <w:rsid w:val="00943FDE"/>
    <w:rsid w:val="009442F6"/>
    <w:rsid w:val="009447AD"/>
    <w:rsid w:val="0094484E"/>
    <w:rsid w:val="009448E1"/>
    <w:rsid w:val="00944C9B"/>
    <w:rsid w:val="00944D06"/>
    <w:rsid w:val="009457D4"/>
    <w:rsid w:val="00945C7E"/>
    <w:rsid w:val="00946353"/>
    <w:rsid w:val="00946415"/>
    <w:rsid w:val="00946816"/>
    <w:rsid w:val="00946B4B"/>
    <w:rsid w:val="00946D7A"/>
    <w:rsid w:val="00946F77"/>
    <w:rsid w:val="00947172"/>
    <w:rsid w:val="00947A65"/>
    <w:rsid w:val="00947AC2"/>
    <w:rsid w:val="00947C90"/>
    <w:rsid w:val="00950728"/>
    <w:rsid w:val="009507F6"/>
    <w:rsid w:val="009510DF"/>
    <w:rsid w:val="009513B0"/>
    <w:rsid w:val="009513CF"/>
    <w:rsid w:val="009517AB"/>
    <w:rsid w:val="0095187B"/>
    <w:rsid w:val="00951A13"/>
    <w:rsid w:val="00951EF5"/>
    <w:rsid w:val="00951F46"/>
    <w:rsid w:val="00952276"/>
    <w:rsid w:val="0095279E"/>
    <w:rsid w:val="009529A3"/>
    <w:rsid w:val="00952ACF"/>
    <w:rsid w:val="00952B38"/>
    <w:rsid w:val="00952E4F"/>
    <w:rsid w:val="00952EB2"/>
    <w:rsid w:val="0095343E"/>
    <w:rsid w:val="00953504"/>
    <w:rsid w:val="009537B9"/>
    <w:rsid w:val="00953B50"/>
    <w:rsid w:val="00953BE7"/>
    <w:rsid w:val="00953CE8"/>
    <w:rsid w:val="00954368"/>
    <w:rsid w:val="00954A11"/>
    <w:rsid w:val="00955043"/>
    <w:rsid w:val="00955106"/>
    <w:rsid w:val="00955620"/>
    <w:rsid w:val="0095562E"/>
    <w:rsid w:val="00955646"/>
    <w:rsid w:val="0095597C"/>
    <w:rsid w:val="00955DF0"/>
    <w:rsid w:val="0095668A"/>
    <w:rsid w:val="009567FE"/>
    <w:rsid w:val="00956DA8"/>
    <w:rsid w:val="00956DC0"/>
    <w:rsid w:val="00957235"/>
    <w:rsid w:val="009579B8"/>
    <w:rsid w:val="00957AF5"/>
    <w:rsid w:val="0096043E"/>
    <w:rsid w:val="009604AB"/>
    <w:rsid w:val="00960893"/>
    <w:rsid w:val="00960A7B"/>
    <w:rsid w:val="00960E11"/>
    <w:rsid w:val="009611B2"/>
    <w:rsid w:val="0096131B"/>
    <w:rsid w:val="00961385"/>
    <w:rsid w:val="0096158D"/>
    <w:rsid w:val="00961F86"/>
    <w:rsid w:val="00962720"/>
    <w:rsid w:val="00962A2D"/>
    <w:rsid w:val="00962CBD"/>
    <w:rsid w:val="00962DA3"/>
    <w:rsid w:val="00962EAE"/>
    <w:rsid w:val="00963268"/>
    <w:rsid w:val="00963725"/>
    <w:rsid w:val="009637B1"/>
    <w:rsid w:val="00963869"/>
    <w:rsid w:val="009642CC"/>
    <w:rsid w:val="00964428"/>
    <w:rsid w:val="009644BE"/>
    <w:rsid w:val="009644D5"/>
    <w:rsid w:val="00964822"/>
    <w:rsid w:val="00964A54"/>
    <w:rsid w:val="00964B24"/>
    <w:rsid w:val="00964BD8"/>
    <w:rsid w:val="0096520E"/>
    <w:rsid w:val="00965E65"/>
    <w:rsid w:val="00966E77"/>
    <w:rsid w:val="00967294"/>
    <w:rsid w:val="0096732F"/>
    <w:rsid w:val="00967467"/>
    <w:rsid w:val="009676E7"/>
    <w:rsid w:val="00967ACF"/>
    <w:rsid w:val="00967AE0"/>
    <w:rsid w:val="00967E8A"/>
    <w:rsid w:val="00967FA0"/>
    <w:rsid w:val="009702BD"/>
    <w:rsid w:val="00970ACF"/>
    <w:rsid w:val="00970EF0"/>
    <w:rsid w:val="00970F69"/>
    <w:rsid w:val="00971682"/>
    <w:rsid w:val="00971A0D"/>
    <w:rsid w:val="00971AE7"/>
    <w:rsid w:val="00971CBA"/>
    <w:rsid w:val="0097251E"/>
    <w:rsid w:val="00972595"/>
    <w:rsid w:val="009725A8"/>
    <w:rsid w:val="00972704"/>
    <w:rsid w:val="00972D35"/>
    <w:rsid w:val="00973024"/>
    <w:rsid w:val="0097335F"/>
    <w:rsid w:val="0097360A"/>
    <w:rsid w:val="00973952"/>
    <w:rsid w:val="00973B77"/>
    <w:rsid w:val="00973D09"/>
    <w:rsid w:val="00973F75"/>
    <w:rsid w:val="009740AA"/>
    <w:rsid w:val="009740B9"/>
    <w:rsid w:val="00974240"/>
    <w:rsid w:val="00974642"/>
    <w:rsid w:val="009748E1"/>
    <w:rsid w:val="00974B87"/>
    <w:rsid w:val="00974EED"/>
    <w:rsid w:val="00974F08"/>
    <w:rsid w:val="009750AB"/>
    <w:rsid w:val="00975697"/>
    <w:rsid w:val="009756F6"/>
    <w:rsid w:val="00975B46"/>
    <w:rsid w:val="00975D8A"/>
    <w:rsid w:val="009763C4"/>
    <w:rsid w:val="0097677C"/>
    <w:rsid w:val="009767FB"/>
    <w:rsid w:val="00976C87"/>
    <w:rsid w:val="00976EA7"/>
    <w:rsid w:val="00976FFB"/>
    <w:rsid w:val="00977415"/>
    <w:rsid w:val="009774CE"/>
    <w:rsid w:val="00977573"/>
    <w:rsid w:val="00977906"/>
    <w:rsid w:val="009808D7"/>
    <w:rsid w:val="00980CA0"/>
    <w:rsid w:val="00981046"/>
    <w:rsid w:val="0098126E"/>
    <w:rsid w:val="009812EA"/>
    <w:rsid w:val="00981693"/>
    <w:rsid w:val="00981702"/>
    <w:rsid w:val="00981ACA"/>
    <w:rsid w:val="00981C62"/>
    <w:rsid w:val="00981C6F"/>
    <w:rsid w:val="00981DFE"/>
    <w:rsid w:val="00982092"/>
    <w:rsid w:val="0098223B"/>
    <w:rsid w:val="00982618"/>
    <w:rsid w:val="0098304F"/>
    <w:rsid w:val="00983425"/>
    <w:rsid w:val="009835FA"/>
    <w:rsid w:val="0098362B"/>
    <w:rsid w:val="00983C3D"/>
    <w:rsid w:val="00983E36"/>
    <w:rsid w:val="009843F8"/>
    <w:rsid w:val="00984BC8"/>
    <w:rsid w:val="00985699"/>
    <w:rsid w:val="00985B06"/>
    <w:rsid w:val="00985BC1"/>
    <w:rsid w:val="009861F2"/>
    <w:rsid w:val="00986599"/>
    <w:rsid w:val="00986B49"/>
    <w:rsid w:val="009872A1"/>
    <w:rsid w:val="00987360"/>
    <w:rsid w:val="009873D6"/>
    <w:rsid w:val="00987505"/>
    <w:rsid w:val="009877FD"/>
    <w:rsid w:val="00987BFC"/>
    <w:rsid w:val="00987D11"/>
    <w:rsid w:val="00987E7C"/>
    <w:rsid w:val="0099018B"/>
    <w:rsid w:val="0099026D"/>
    <w:rsid w:val="009905EF"/>
    <w:rsid w:val="00990A68"/>
    <w:rsid w:val="00990A8B"/>
    <w:rsid w:val="00990D61"/>
    <w:rsid w:val="00990F45"/>
    <w:rsid w:val="0099132C"/>
    <w:rsid w:val="00991390"/>
    <w:rsid w:val="00991FFE"/>
    <w:rsid w:val="009923B1"/>
    <w:rsid w:val="00992892"/>
    <w:rsid w:val="00992AD5"/>
    <w:rsid w:val="00992C7C"/>
    <w:rsid w:val="00993443"/>
    <w:rsid w:val="009936FC"/>
    <w:rsid w:val="009938B1"/>
    <w:rsid w:val="00993A73"/>
    <w:rsid w:val="00993B3F"/>
    <w:rsid w:val="009949E2"/>
    <w:rsid w:val="00994C3D"/>
    <w:rsid w:val="00994D06"/>
    <w:rsid w:val="00995298"/>
    <w:rsid w:val="009953CE"/>
    <w:rsid w:val="00995480"/>
    <w:rsid w:val="00995A85"/>
    <w:rsid w:val="00995BC4"/>
    <w:rsid w:val="0099607C"/>
    <w:rsid w:val="00996167"/>
    <w:rsid w:val="00996190"/>
    <w:rsid w:val="00996340"/>
    <w:rsid w:val="00996639"/>
    <w:rsid w:val="00996C8B"/>
    <w:rsid w:val="0099733F"/>
    <w:rsid w:val="009A00D1"/>
    <w:rsid w:val="009A015B"/>
    <w:rsid w:val="009A0611"/>
    <w:rsid w:val="009A079D"/>
    <w:rsid w:val="009A0946"/>
    <w:rsid w:val="009A0AA7"/>
    <w:rsid w:val="009A1B4A"/>
    <w:rsid w:val="009A1B86"/>
    <w:rsid w:val="009A1C0F"/>
    <w:rsid w:val="009A2436"/>
    <w:rsid w:val="009A280D"/>
    <w:rsid w:val="009A2F28"/>
    <w:rsid w:val="009A3E82"/>
    <w:rsid w:val="009A3E87"/>
    <w:rsid w:val="009A3F74"/>
    <w:rsid w:val="009A40F9"/>
    <w:rsid w:val="009A432E"/>
    <w:rsid w:val="009A4F7F"/>
    <w:rsid w:val="009A4FCD"/>
    <w:rsid w:val="009A50DE"/>
    <w:rsid w:val="009A51B7"/>
    <w:rsid w:val="009A5646"/>
    <w:rsid w:val="009A59D2"/>
    <w:rsid w:val="009A6637"/>
    <w:rsid w:val="009A69A8"/>
    <w:rsid w:val="009A6E3F"/>
    <w:rsid w:val="009A7182"/>
    <w:rsid w:val="009A7679"/>
    <w:rsid w:val="009A774C"/>
    <w:rsid w:val="009A774F"/>
    <w:rsid w:val="009A77F4"/>
    <w:rsid w:val="009A7DCE"/>
    <w:rsid w:val="009A7E68"/>
    <w:rsid w:val="009B0287"/>
    <w:rsid w:val="009B0383"/>
    <w:rsid w:val="009B04FE"/>
    <w:rsid w:val="009B07A3"/>
    <w:rsid w:val="009B0AA4"/>
    <w:rsid w:val="009B1006"/>
    <w:rsid w:val="009B1588"/>
    <w:rsid w:val="009B1705"/>
    <w:rsid w:val="009B1C93"/>
    <w:rsid w:val="009B1CDA"/>
    <w:rsid w:val="009B1D41"/>
    <w:rsid w:val="009B24BE"/>
    <w:rsid w:val="009B2993"/>
    <w:rsid w:val="009B2ADE"/>
    <w:rsid w:val="009B2BC9"/>
    <w:rsid w:val="009B2DA9"/>
    <w:rsid w:val="009B2E5A"/>
    <w:rsid w:val="009B3051"/>
    <w:rsid w:val="009B312F"/>
    <w:rsid w:val="009B3429"/>
    <w:rsid w:val="009B34AE"/>
    <w:rsid w:val="009B35A7"/>
    <w:rsid w:val="009B3908"/>
    <w:rsid w:val="009B3B84"/>
    <w:rsid w:val="009B3BD3"/>
    <w:rsid w:val="009B5608"/>
    <w:rsid w:val="009B57AB"/>
    <w:rsid w:val="009B5C34"/>
    <w:rsid w:val="009B5F1D"/>
    <w:rsid w:val="009B5FF1"/>
    <w:rsid w:val="009B60AE"/>
    <w:rsid w:val="009B65BC"/>
    <w:rsid w:val="009B6805"/>
    <w:rsid w:val="009B69AD"/>
    <w:rsid w:val="009B69B8"/>
    <w:rsid w:val="009B6AEE"/>
    <w:rsid w:val="009B6F47"/>
    <w:rsid w:val="009B735C"/>
    <w:rsid w:val="009B769D"/>
    <w:rsid w:val="009B7C01"/>
    <w:rsid w:val="009B7F41"/>
    <w:rsid w:val="009B7FC2"/>
    <w:rsid w:val="009C0759"/>
    <w:rsid w:val="009C08C2"/>
    <w:rsid w:val="009C0A29"/>
    <w:rsid w:val="009C0F78"/>
    <w:rsid w:val="009C1219"/>
    <w:rsid w:val="009C14D5"/>
    <w:rsid w:val="009C1623"/>
    <w:rsid w:val="009C1874"/>
    <w:rsid w:val="009C1F1C"/>
    <w:rsid w:val="009C1F3A"/>
    <w:rsid w:val="009C2577"/>
    <w:rsid w:val="009C2BAA"/>
    <w:rsid w:val="009C2CAE"/>
    <w:rsid w:val="009C3256"/>
    <w:rsid w:val="009C34B2"/>
    <w:rsid w:val="009C3B91"/>
    <w:rsid w:val="009C3D03"/>
    <w:rsid w:val="009C409C"/>
    <w:rsid w:val="009C41D3"/>
    <w:rsid w:val="009C4281"/>
    <w:rsid w:val="009C45F8"/>
    <w:rsid w:val="009C5170"/>
    <w:rsid w:val="009C5196"/>
    <w:rsid w:val="009C54FA"/>
    <w:rsid w:val="009C656C"/>
    <w:rsid w:val="009C6666"/>
    <w:rsid w:val="009C6A69"/>
    <w:rsid w:val="009C6B6F"/>
    <w:rsid w:val="009C6ECF"/>
    <w:rsid w:val="009C7848"/>
    <w:rsid w:val="009C7A1C"/>
    <w:rsid w:val="009C7BEA"/>
    <w:rsid w:val="009C7CAA"/>
    <w:rsid w:val="009C7FEC"/>
    <w:rsid w:val="009D04B9"/>
    <w:rsid w:val="009D06CF"/>
    <w:rsid w:val="009D07E5"/>
    <w:rsid w:val="009D0FA9"/>
    <w:rsid w:val="009D0FB2"/>
    <w:rsid w:val="009D13D4"/>
    <w:rsid w:val="009D1BB6"/>
    <w:rsid w:val="009D1C00"/>
    <w:rsid w:val="009D1CC7"/>
    <w:rsid w:val="009D274A"/>
    <w:rsid w:val="009D323E"/>
    <w:rsid w:val="009D3CB0"/>
    <w:rsid w:val="009D3CB6"/>
    <w:rsid w:val="009D3CD1"/>
    <w:rsid w:val="009D3E57"/>
    <w:rsid w:val="009D436B"/>
    <w:rsid w:val="009D44B0"/>
    <w:rsid w:val="009D457E"/>
    <w:rsid w:val="009D4B0F"/>
    <w:rsid w:val="009D50FA"/>
    <w:rsid w:val="009D53AF"/>
    <w:rsid w:val="009D5674"/>
    <w:rsid w:val="009D5726"/>
    <w:rsid w:val="009D58BF"/>
    <w:rsid w:val="009D5981"/>
    <w:rsid w:val="009D5B8C"/>
    <w:rsid w:val="009D5E07"/>
    <w:rsid w:val="009D641B"/>
    <w:rsid w:val="009D64EF"/>
    <w:rsid w:val="009D6A67"/>
    <w:rsid w:val="009D7062"/>
    <w:rsid w:val="009D71A2"/>
    <w:rsid w:val="009D7308"/>
    <w:rsid w:val="009D73A7"/>
    <w:rsid w:val="009D7511"/>
    <w:rsid w:val="009D75CF"/>
    <w:rsid w:val="009D787A"/>
    <w:rsid w:val="009D788B"/>
    <w:rsid w:val="009D7B1F"/>
    <w:rsid w:val="009E0597"/>
    <w:rsid w:val="009E09B2"/>
    <w:rsid w:val="009E0B81"/>
    <w:rsid w:val="009E1C56"/>
    <w:rsid w:val="009E1CE4"/>
    <w:rsid w:val="009E1DCA"/>
    <w:rsid w:val="009E1ED3"/>
    <w:rsid w:val="009E20BE"/>
    <w:rsid w:val="009E2274"/>
    <w:rsid w:val="009E2E53"/>
    <w:rsid w:val="009E2FD3"/>
    <w:rsid w:val="009E3693"/>
    <w:rsid w:val="009E36C5"/>
    <w:rsid w:val="009E3838"/>
    <w:rsid w:val="009E3AE0"/>
    <w:rsid w:val="009E3ECF"/>
    <w:rsid w:val="009E4D11"/>
    <w:rsid w:val="009E56D1"/>
    <w:rsid w:val="009E5A95"/>
    <w:rsid w:val="009E5C3B"/>
    <w:rsid w:val="009E5EA1"/>
    <w:rsid w:val="009E5EE3"/>
    <w:rsid w:val="009E5F41"/>
    <w:rsid w:val="009E600C"/>
    <w:rsid w:val="009E6374"/>
    <w:rsid w:val="009E7095"/>
    <w:rsid w:val="009E761F"/>
    <w:rsid w:val="009E77F4"/>
    <w:rsid w:val="009E7839"/>
    <w:rsid w:val="009E7A02"/>
    <w:rsid w:val="009E7AD3"/>
    <w:rsid w:val="009E7C3D"/>
    <w:rsid w:val="009E7CA5"/>
    <w:rsid w:val="009F00F5"/>
    <w:rsid w:val="009F018F"/>
    <w:rsid w:val="009F01A3"/>
    <w:rsid w:val="009F05AD"/>
    <w:rsid w:val="009F0C82"/>
    <w:rsid w:val="009F121B"/>
    <w:rsid w:val="009F134A"/>
    <w:rsid w:val="009F1D2A"/>
    <w:rsid w:val="009F2153"/>
    <w:rsid w:val="009F306E"/>
    <w:rsid w:val="009F30B3"/>
    <w:rsid w:val="009F3125"/>
    <w:rsid w:val="009F3377"/>
    <w:rsid w:val="009F3645"/>
    <w:rsid w:val="009F376F"/>
    <w:rsid w:val="009F3D7C"/>
    <w:rsid w:val="009F4B6C"/>
    <w:rsid w:val="009F4C0C"/>
    <w:rsid w:val="009F4D37"/>
    <w:rsid w:val="009F4F08"/>
    <w:rsid w:val="009F5009"/>
    <w:rsid w:val="009F54E4"/>
    <w:rsid w:val="009F55AD"/>
    <w:rsid w:val="009F5E0A"/>
    <w:rsid w:val="009F7BA0"/>
    <w:rsid w:val="009F7E57"/>
    <w:rsid w:val="00A00277"/>
    <w:rsid w:val="00A0028D"/>
    <w:rsid w:val="00A00552"/>
    <w:rsid w:val="00A00A31"/>
    <w:rsid w:val="00A00C12"/>
    <w:rsid w:val="00A00C76"/>
    <w:rsid w:val="00A01DDF"/>
    <w:rsid w:val="00A0217B"/>
    <w:rsid w:val="00A0275A"/>
    <w:rsid w:val="00A029EA"/>
    <w:rsid w:val="00A02BC3"/>
    <w:rsid w:val="00A0378E"/>
    <w:rsid w:val="00A03C3F"/>
    <w:rsid w:val="00A03CE5"/>
    <w:rsid w:val="00A03D8D"/>
    <w:rsid w:val="00A04041"/>
    <w:rsid w:val="00A04252"/>
    <w:rsid w:val="00A0499F"/>
    <w:rsid w:val="00A049D0"/>
    <w:rsid w:val="00A059DA"/>
    <w:rsid w:val="00A05B21"/>
    <w:rsid w:val="00A05CD4"/>
    <w:rsid w:val="00A05D2B"/>
    <w:rsid w:val="00A05ECF"/>
    <w:rsid w:val="00A05EF7"/>
    <w:rsid w:val="00A0606B"/>
    <w:rsid w:val="00A06255"/>
    <w:rsid w:val="00A068A3"/>
    <w:rsid w:val="00A06927"/>
    <w:rsid w:val="00A06DD0"/>
    <w:rsid w:val="00A06E8C"/>
    <w:rsid w:val="00A07C66"/>
    <w:rsid w:val="00A07ED1"/>
    <w:rsid w:val="00A10939"/>
    <w:rsid w:val="00A109B3"/>
    <w:rsid w:val="00A10ACD"/>
    <w:rsid w:val="00A11336"/>
    <w:rsid w:val="00A115C1"/>
    <w:rsid w:val="00A1177A"/>
    <w:rsid w:val="00A117F2"/>
    <w:rsid w:val="00A11A4D"/>
    <w:rsid w:val="00A11EC9"/>
    <w:rsid w:val="00A12156"/>
    <w:rsid w:val="00A1262D"/>
    <w:rsid w:val="00A12900"/>
    <w:rsid w:val="00A129B3"/>
    <w:rsid w:val="00A129ED"/>
    <w:rsid w:val="00A12A1A"/>
    <w:rsid w:val="00A12D76"/>
    <w:rsid w:val="00A13020"/>
    <w:rsid w:val="00A1314C"/>
    <w:rsid w:val="00A133AA"/>
    <w:rsid w:val="00A13518"/>
    <w:rsid w:val="00A136DD"/>
    <w:rsid w:val="00A13E48"/>
    <w:rsid w:val="00A14AF7"/>
    <w:rsid w:val="00A14C3C"/>
    <w:rsid w:val="00A14D5C"/>
    <w:rsid w:val="00A14E86"/>
    <w:rsid w:val="00A150B5"/>
    <w:rsid w:val="00A151DA"/>
    <w:rsid w:val="00A15254"/>
    <w:rsid w:val="00A15326"/>
    <w:rsid w:val="00A15369"/>
    <w:rsid w:val="00A1575E"/>
    <w:rsid w:val="00A15A0F"/>
    <w:rsid w:val="00A16110"/>
    <w:rsid w:val="00A161E3"/>
    <w:rsid w:val="00A16232"/>
    <w:rsid w:val="00A167DA"/>
    <w:rsid w:val="00A16D40"/>
    <w:rsid w:val="00A170B1"/>
    <w:rsid w:val="00A1752F"/>
    <w:rsid w:val="00A175AE"/>
    <w:rsid w:val="00A17615"/>
    <w:rsid w:val="00A17C17"/>
    <w:rsid w:val="00A20A20"/>
    <w:rsid w:val="00A20E15"/>
    <w:rsid w:val="00A21161"/>
    <w:rsid w:val="00A211C5"/>
    <w:rsid w:val="00A2179F"/>
    <w:rsid w:val="00A21A9C"/>
    <w:rsid w:val="00A221B6"/>
    <w:rsid w:val="00A22302"/>
    <w:rsid w:val="00A2285A"/>
    <w:rsid w:val="00A22EB5"/>
    <w:rsid w:val="00A230F6"/>
    <w:rsid w:val="00A239AF"/>
    <w:rsid w:val="00A239CA"/>
    <w:rsid w:val="00A23B38"/>
    <w:rsid w:val="00A23CBA"/>
    <w:rsid w:val="00A24232"/>
    <w:rsid w:val="00A242FC"/>
    <w:rsid w:val="00A2440C"/>
    <w:rsid w:val="00A2457E"/>
    <w:rsid w:val="00A24787"/>
    <w:rsid w:val="00A24F0A"/>
    <w:rsid w:val="00A25079"/>
    <w:rsid w:val="00A25379"/>
    <w:rsid w:val="00A2539C"/>
    <w:rsid w:val="00A254D5"/>
    <w:rsid w:val="00A2572D"/>
    <w:rsid w:val="00A25A32"/>
    <w:rsid w:val="00A25BBF"/>
    <w:rsid w:val="00A25DA0"/>
    <w:rsid w:val="00A260D1"/>
    <w:rsid w:val="00A2613F"/>
    <w:rsid w:val="00A2650C"/>
    <w:rsid w:val="00A26957"/>
    <w:rsid w:val="00A26C56"/>
    <w:rsid w:val="00A2759D"/>
    <w:rsid w:val="00A27D65"/>
    <w:rsid w:val="00A306CD"/>
    <w:rsid w:val="00A30BB2"/>
    <w:rsid w:val="00A30C75"/>
    <w:rsid w:val="00A30F8C"/>
    <w:rsid w:val="00A31B89"/>
    <w:rsid w:val="00A31C16"/>
    <w:rsid w:val="00A31D2D"/>
    <w:rsid w:val="00A322DC"/>
    <w:rsid w:val="00A32555"/>
    <w:rsid w:val="00A32651"/>
    <w:rsid w:val="00A32CA3"/>
    <w:rsid w:val="00A32D2B"/>
    <w:rsid w:val="00A3330A"/>
    <w:rsid w:val="00A33579"/>
    <w:rsid w:val="00A3377D"/>
    <w:rsid w:val="00A3383E"/>
    <w:rsid w:val="00A33970"/>
    <w:rsid w:val="00A33F10"/>
    <w:rsid w:val="00A34757"/>
    <w:rsid w:val="00A34849"/>
    <w:rsid w:val="00A34BDE"/>
    <w:rsid w:val="00A34C5B"/>
    <w:rsid w:val="00A34D2C"/>
    <w:rsid w:val="00A34EFC"/>
    <w:rsid w:val="00A3525E"/>
    <w:rsid w:val="00A358F4"/>
    <w:rsid w:val="00A3596E"/>
    <w:rsid w:val="00A35E86"/>
    <w:rsid w:val="00A363FA"/>
    <w:rsid w:val="00A36781"/>
    <w:rsid w:val="00A36A59"/>
    <w:rsid w:val="00A36B0D"/>
    <w:rsid w:val="00A36F43"/>
    <w:rsid w:val="00A376CF"/>
    <w:rsid w:val="00A37BE2"/>
    <w:rsid w:val="00A37FBC"/>
    <w:rsid w:val="00A4029E"/>
    <w:rsid w:val="00A40398"/>
    <w:rsid w:val="00A40951"/>
    <w:rsid w:val="00A40D8D"/>
    <w:rsid w:val="00A41979"/>
    <w:rsid w:val="00A41C1A"/>
    <w:rsid w:val="00A41E91"/>
    <w:rsid w:val="00A41FBD"/>
    <w:rsid w:val="00A4289D"/>
    <w:rsid w:val="00A428EB"/>
    <w:rsid w:val="00A42FBA"/>
    <w:rsid w:val="00A432C1"/>
    <w:rsid w:val="00A4393D"/>
    <w:rsid w:val="00A43A47"/>
    <w:rsid w:val="00A43C4B"/>
    <w:rsid w:val="00A43F70"/>
    <w:rsid w:val="00A4428C"/>
    <w:rsid w:val="00A44559"/>
    <w:rsid w:val="00A44622"/>
    <w:rsid w:val="00A446B6"/>
    <w:rsid w:val="00A45639"/>
    <w:rsid w:val="00A45685"/>
    <w:rsid w:val="00A456EE"/>
    <w:rsid w:val="00A45B58"/>
    <w:rsid w:val="00A45BB2"/>
    <w:rsid w:val="00A45C5C"/>
    <w:rsid w:val="00A45EF7"/>
    <w:rsid w:val="00A46059"/>
    <w:rsid w:val="00A4625C"/>
    <w:rsid w:val="00A464CB"/>
    <w:rsid w:val="00A471C0"/>
    <w:rsid w:val="00A4722A"/>
    <w:rsid w:val="00A4768B"/>
    <w:rsid w:val="00A477EE"/>
    <w:rsid w:val="00A47FB8"/>
    <w:rsid w:val="00A50380"/>
    <w:rsid w:val="00A50421"/>
    <w:rsid w:val="00A50E51"/>
    <w:rsid w:val="00A50ED7"/>
    <w:rsid w:val="00A51042"/>
    <w:rsid w:val="00A51951"/>
    <w:rsid w:val="00A51DB4"/>
    <w:rsid w:val="00A51F62"/>
    <w:rsid w:val="00A52170"/>
    <w:rsid w:val="00A52EEA"/>
    <w:rsid w:val="00A534ED"/>
    <w:rsid w:val="00A53767"/>
    <w:rsid w:val="00A537A7"/>
    <w:rsid w:val="00A537CE"/>
    <w:rsid w:val="00A53D00"/>
    <w:rsid w:val="00A541C2"/>
    <w:rsid w:val="00A54265"/>
    <w:rsid w:val="00A542A8"/>
    <w:rsid w:val="00A543C0"/>
    <w:rsid w:val="00A54416"/>
    <w:rsid w:val="00A5447F"/>
    <w:rsid w:val="00A54791"/>
    <w:rsid w:val="00A54BB8"/>
    <w:rsid w:val="00A54DBF"/>
    <w:rsid w:val="00A54F71"/>
    <w:rsid w:val="00A54F89"/>
    <w:rsid w:val="00A5500D"/>
    <w:rsid w:val="00A55197"/>
    <w:rsid w:val="00A552E0"/>
    <w:rsid w:val="00A5552F"/>
    <w:rsid w:val="00A55B62"/>
    <w:rsid w:val="00A56079"/>
    <w:rsid w:val="00A562FA"/>
    <w:rsid w:val="00A5699E"/>
    <w:rsid w:val="00A56A96"/>
    <w:rsid w:val="00A56CA2"/>
    <w:rsid w:val="00A57543"/>
    <w:rsid w:val="00A575B9"/>
    <w:rsid w:val="00A575F5"/>
    <w:rsid w:val="00A57837"/>
    <w:rsid w:val="00A57AA7"/>
    <w:rsid w:val="00A57CA0"/>
    <w:rsid w:val="00A57D2F"/>
    <w:rsid w:val="00A57F48"/>
    <w:rsid w:val="00A60272"/>
    <w:rsid w:val="00A6054E"/>
    <w:rsid w:val="00A607C2"/>
    <w:rsid w:val="00A60808"/>
    <w:rsid w:val="00A60ACA"/>
    <w:rsid w:val="00A60F2E"/>
    <w:rsid w:val="00A61A8B"/>
    <w:rsid w:val="00A61A9F"/>
    <w:rsid w:val="00A61B7F"/>
    <w:rsid w:val="00A61D94"/>
    <w:rsid w:val="00A61F74"/>
    <w:rsid w:val="00A62037"/>
    <w:rsid w:val="00A6215F"/>
    <w:rsid w:val="00A6248B"/>
    <w:rsid w:val="00A6255F"/>
    <w:rsid w:val="00A62946"/>
    <w:rsid w:val="00A63069"/>
    <w:rsid w:val="00A630A4"/>
    <w:rsid w:val="00A6349E"/>
    <w:rsid w:val="00A63970"/>
    <w:rsid w:val="00A63A6D"/>
    <w:rsid w:val="00A63C90"/>
    <w:rsid w:val="00A63CE4"/>
    <w:rsid w:val="00A63E4E"/>
    <w:rsid w:val="00A63F99"/>
    <w:rsid w:val="00A64A89"/>
    <w:rsid w:val="00A64D1F"/>
    <w:rsid w:val="00A651B0"/>
    <w:rsid w:val="00A65C4B"/>
    <w:rsid w:val="00A65E7B"/>
    <w:rsid w:val="00A66369"/>
    <w:rsid w:val="00A666BF"/>
    <w:rsid w:val="00A66872"/>
    <w:rsid w:val="00A66993"/>
    <w:rsid w:val="00A66A4F"/>
    <w:rsid w:val="00A66B5B"/>
    <w:rsid w:val="00A67054"/>
    <w:rsid w:val="00A67225"/>
    <w:rsid w:val="00A700D8"/>
    <w:rsid w:val="00A702D9"/>
    <w:rsid w:val="00A7070C"/>
    <w:rsid w:val="00A70888"/>
    <w:rsid w:val="00A70B09"/>
    <w:rsid w:val="00A710A6"/>
    <w:rsid w:val="00A71304"/>
    <w:rsid w:val="00A7171A"/>
    <w:rsid w:val="00A71F3B"/>
    <w:rsid w:val="00A71FD6"/>
    <w:rsid w:val="00A7210E"/>
    <w:rsid w:val="00A721EE"/>
    <w:rsid w:val="00A72240"/>
    <w:rsid w:val="00A725FD"/>
    <w:rsid w:val="00A726CB"/>
    <w:rsid w:val="00A72937"/>
    <w:rsid w:val="00A72C02"/>
    <w:rsid w:val="00A72D0A"/>
    <w:rsid w:val="00A72D87"/>
    <w:rsid w:val="00A72F51"/>
    <w:rsid w:val="00A72F83"/>
    <w:rsid w:val="00A73236"/>
    <w:rsid w:val="00A7347F"/>
    <w:rsid w:val="00A73D58"/>
    <w:rsid w:val="00A740F5"/>
    <w:rsid w:val="00A744D1"/>
    <w:rsid w:val="00A7468D"/>
    <w:rsid w:val="00A746E3"/>
    <w:rsid w:val="00A74AEF"/>
    <w:rsid w:val="00A74AF0"/>
    <w:rsid w:val="00A74CAE"/>
    <w:rsid w:val="00A74E98"/>
    <w:rsid w:val="00A75388"/>
    <w:rsid w:val="00A75587"/>
    <w:rsid w:val="00A756E6"/>
    <w:rsid w:val="00A75CD8"/>
    <w:rsid w:val="00A76947"/>
    <w:rsid w:val="00A76DA0"/>
    <w:rsid w:val="00A76E15"/>
    <w:rsid w:val="00A773F4"/>
    <w:rsid w:val="00A777D3"/>
    <w:rsid w:val="00A779EE"/>
    <w:rsid w:val="00A77E28"/>
    <w:rsid w:val="00A77EB2"/>
    <w:rsid w:val="00A80081"/>
    <w:rsid w:val="00A80720"/>
    <w:rsid w:val="00A80BE3"/>
    <w:rsid w:val="00A81097"/>
    <w:rsid w:val="00A811E9"/>
    <w:rsid w:val="00A814CC"/>
    <w:rsid w:val="00A81840"/>
    <w:rsid w:val="00A81866"/>
    <w:rsid w:val="00A81A12"/>
    <w:rsid w:val="00A81A5F"/>
    <w:rsid w:val="00A81AF7"/>
    <w:rsid w:val="00A81DD3"/>
    <w:rsid w:val="00A81EEA"/>
    <w:rsid w:val="00A82155"/>
    <w:rsid w:val="00A82942"/>
    <w:rsid w:val="00A82BD1"/>
    <w:rsid w:val="00A82DC6"/>
    <w:rsid w:val="00A82F5F"/>
    <w:rsid w:val="00A8352F"/>
    <w:rsid w:val="00A840DF"/>
    <w:rsid w:val="00A84750"/>
    <w:rsid w:val="00A848CC"/>
    <w:rsid w:val="00A85151"/>
    <w:rsid w:val="00A8556C"/>
    <w:rsid w:val="00A859E7"/>
    <w:rsid w:val="00A85A1B"/>
    <w:rsid w:val="00A85C87"/>
    <w:rsid w:val="00A864FD"/>
    <w:rsid w:val="00A86B10"/>
    <w:rsid w:val="00A86CA0"/>
    <w:rsid w:val="00A86E6F"/>
    <w:rsid w:val="00A86FB2"/>
    <w:rsid w:val="00A87246"/>
    <w:rsid w:val="00A874D0"/>
    <w:rsid w:val="00A8796B"/>
    <w:rsid w:val="00A87AA1"/>
    <w:rsid w:val="00A87B49"/>
    <w:rsid w:val="00A87C21"/>
    <w:rsid w:val="00A90080"/>
    <w:rsid w:val="00A90313"/>
    <w:rsid w:val="00A904AC"/>
    <w:rsid w:val="00A9083D"/>
    <w:rsid w:val="00A90F04"/>
    <w:rsid w:val="00A90F4E"/>
    <w:rsid w:val="00A90F87"/>
    <w:rsid w:val="00A910A1"/>
    <w:rsid w:val="00A919C9"/>
    <w:rsid w:val="00A92127"/>
    <w:rsid w:val="00A92173"/>
    <w:rsid w:val="00A921F9"/>
    <w:rsid w:val="00A92499"/>
    <w:rsid w:val="00A92F76"/>
    <w:rsid w:val="00A935AC"/>
    <w:rsid w:val="00A93729"/>
    <w:rsid w:val="00A93BBA"/>
    <w:rsid w:val="00A9427A"/>
    <w:rsid w:val="00A946CE"/>
    <w:rsid w:val="00A94D98"/>
    <w:rsid w:val="00A94DDF"/>
    <w:rsid w:val="00A952A9"/>
    <w:rsid w:val="00A954A5"/>
    <w:rsid w:val="00A9582A"/>
    <w:rsid w:val="00A95C25"/>
    <w:rsid w:val="00A9664E"/>
    <w:rsid w:val="00A967E4"/>
    <w:rsid w:val="00A96B11"/>
    <w:rsid w:val="00A96DBD"/>
    <w:rsid w:val="00A970A3"/>
    <w:rsid w:val="00A97AA1"/>
    <w:rsid w:val="00A97B71"/>
    <w:rsid w:val="00AA0084"/>
    <w:rsid w:val="00AA02F1"/>
    <w:rsid w:val="00AA0684"/>
    <w:rsid w:val="00AA08F1"/>
    <w:rsid w:val="00AA0A12"/>
    <w:rsid w:val="00AA0BD8"/>
    <w:rsid w:val="00AA1008"/>
    <w:rsid w:val="00AA1197"/>
    <w:rsid w:val="00AA13EF"/>
    <w:rsid w:val="00AA1531"/>
    <w:rsid w:val="00AA166F"/>
    <w:rsid w:val="00AA16DF"/>
    <w:rsid w:val="00AA1A54"/>
    <w:rsid w:val="00AA1D97"/>
    <w:rsid w:val="00AA1E88"/>
    <w:rsid w:val="00AA1F65"/>
    <w:rsid w:val="00AA244E"/>
    <w:rsid w:val="00AA2D9F"/>
    <w:rsid w:val="00AA4586"/>
    <w:rsid w:val="00AA47D9"/>
    <w:rsid w:val="00AA4B25"/>
    <w:rsid w:val="00AA51CE"/>
    <w:rsid w:val="00AA59DB"/>
    <w:rsid w:val="00AA645B"/>
    <w:rsid w:val="00AA653F"/>
    <w:rsid w:val="00AA6B2D"/>
    <w:rsid w:val="00AA6D88"/>
    <w:rsid w:val="00AA6EA6"/>
    <w:rsid w:val="00AA6F32"/>
    <w:rsid w:val="00AA6F82"/>
    <w:rsid w:val="00AA72EA"/>
    <w:rsid w:val="00AA74E8"/>
    <w:rsid w:val="00AA761C"/>
    <w:rsid w:val="00AA7663"/>
    <w:rsid w:val="00AA7734"/>
    <w:rsid w:val="00AA7974"/>
    <w:rsid w:val="00AA7C39"/>
    <w:rsid w:val="00AA7CEA"/>
    <w:rsid w:val="00AB06AB"/>
    <w:rsid w:val="00AB095B"/>
    <w:rsid w:val="00AB0979"/>
    <w:rsid w:val="00AB0A8A"/>
    <w:rsid w:val="00AB1084"/>
    <w:rsid w:val="00AB14FE"/>
    <w:rsid w:val="00AB150B"/>
    <w:rsid w:val="00AB1B3F"/>
    <w:rsid w:val="00AB22E0"/>
    <w:rsid w:val="00AB25CF"/>
    <w:rsid w:val="00AB2848"/>
    <w:rsid w:val="00AB297E"/>
    <w:rsid w:val="00AB2F64"/>
    <w:rsid w:val="00AB31E2"/>
    <w:rsid w:val="00AB3373"/>
    <w:rsid w:val="00AB3450"/>
    <w:rsid w:val="00AB369F"/>
    <w:rsid w:val="00AB384B"/>
    <w:rsid w:val="00AB395B"/>
    <w:rsid w:val="00AB3E4E"/>
    <w:rsid w:val="00AB3F71"/>
    <w:rsid w:val="00AB45EB"/>
    <w:rsid w:val="00AB4B3B"/>
    <w:rsid w:val="00AB52A4"/>
    <w:rsid w:val="00AB612E"/>
    <w:rsid w:val="00AB619C"/>
    <w:rsid w:val="00AB6484"/>
    <w:rsid w:val="00AB6586"/>
    <w:rsid w:val="00AB6B7E"/>
    <w:rsid w:val="00AB6B8B"/>
    <w:rsid w:val="00AB6C8C"/>
    <w:rsid w:val="00AB6D60"/>
    <w:rsid w:val="00AB702C"/>
    <w:rsid w:val="00AB757F"/>
    <w:rsid w:val="00AB78AD"/>
    <w:rsid w:val="00AB7964"/>
    <w:rsid w:val="00AB7C75"/>
    <w:rsid w:val="00AB7CB9"/>
    <w:rsid w:val="00AB7DE1"/>
    <w:rsid w:val="00AB7F97"/>
    <w:rsid w:val="00AC0553"/>
    <w:rsid w:val="00AC06BE"/>
    <w:rsid w:val="00AC0FAD"/>
    <w:rsid w:val="00AC0FE3"/>
    <w:rsid w:val="00AC13B9"/>
    <w:rsid w:val="00AC13D3"/>
    <w:rsid w:val="00AC17B9"/>
    <w:rsid w:val="00AC1942"/>
    <w:rsid w:val="00AC19B3"/>
    <w:rsid w:val="00AC1CBC"/>
    <w:rsid w:val="00AC1DF0"/>
    <w:rsid w:val="00AC2022"/>
    <w:rsid w:val="00AC24DE"/>
    <w:rsid w:val="00AC25F5"/>
    <w:rsid w:val="00AC2930"/>
    <w:rsid w:val="00AC2D40"/>
    <w:rsid w:val="00AC327A"/>
    <w:rsid w:val="00AC34A4"/>
    <w:rsid w:val="00AC35B1"/>
    <w:rsid w:val="00AC3726"/>
    <w:rsid w:val="00AC378E"/>
    <w:rsid w:val="00AC390F"/>
    <w:rsid w:val="00AC3DC1"/>
    <w:rsid w:val="00AC4927"/>
    <w:rsid w:val="00AC4D2F"/>
    <w:rsid w:val="00AC512E"/>
    <w:rsid w:val="00AC528C"/>
    <w:rsid w:val="00AC5697"/>
    <w:rsid w:val="00AC5B65"/>
    <w:rsid w:val="00AC5C7F"/>
    <w:rsid w:val="00AC5EAE"/>
    <w:rsid w:val="00AC65C1"/>
    <w:rsid w:val="00AC6C69"/>
    <w:rsid w:val="00AC712C"/>
    <w:rsid w:val="00AC7388"/>
    <w:rsid w:val="00AC7524"/>
    <w:rsid w:val="00AC76CE"/>
    <w:rsid w:val="00AD00A0"/>
    <w:rsid w:val="00AD0165"/>
    <w:rsid w:val="00AD06FE"/>
    <w:rsid w:val="00AD0D04"/>
    <w:rsid w:val="00AD0E5D"/>
    <w:rsid w:val="00AD11BC"/>
    <w:rsid w:val="00AD1E9A"/>
    <w:rsid w:val="00AD1F99"/>
    <w:rsid w:val="00AD20CE"/>
    <w:rsid w:val="00AD20DF"/>
    <w:rsid w:val="00AD25BD"/>
    <w:rsid w:val="00AD280C"/>
    <w:rsid w:val="00AD39D7"/>
    <w:rsid w:val="00AD3BC0"/>
    <w:rsid w:val="00AD427D"/>
    <w:rsid w:val="00AD42F1"/>
    <w:rsid w:val="00AD4B90"/>
    <w:rsid w:val="00AD548B"/>
    <w:rsid w:val="00AD590F"/>
    <w:rsid w:val="00AD59EB"/>
    <w:rsid w:val="00AD67FD"/>
    <w:rsid w:val="00AD68A2"/>
    <w:rsid w:val="00AD6F6C"/>
    <w:rsid w:val="00AD7023"/>
    <w:rsid w:val="00AD71CC"/>
    <w:rsid w:val="00AD7321"/>
    <w:rsid w:val="00AD77DA"/>
    <w:rsid w:val="00AD7D10"/>
    <w:rsid w:val="00AE016F"/>
    <w:rsid w:val="00AE0876"/>
    <w:rsid w:val="00AE0C5D"/>
    <w:rsid w:val="00AE0D44"/>
    <w:rsid w:val="00AE184E"/>
    <w:rsid w:val="00AE1FA4"/>
    <w:rsid w:val="00AE225E"/>
    <w:rsid w:val="00AE255F"/>
    <w:rsid w:val="00AE25E4"/>
    <w:rsid w:val="00AE2F4F"/>
    <w:rsid w:val="00AE2F84"/>
    <w:rsid w:val="00AE3117"/>
    <w:rsid w:val="00AE317C"/>
    <w:rsid w:val="00AE38D7"/>
    <w:rsid w:val="00AE3C5E"/>
    <w:rsid w:val="00AE412A"/>
    <w:rsid w:val="00AE4345"/>
    <w:rsid w:val="00AE47BB"/>
    <w:rsid w:val="00AE4ADD"/>
    <w:rsid w:val="00AE4CFD"/>
    <w:rsid w:val="00AE5260"/>
    <w:rsid w:val="00AE58D6"/>
    <w:rsid w:val="00AE5AA4"/>
    <w:rsid w:val="00AE5AE3"/>
    <w:rsid w:val="00AE5D27"/>
    <w:rsid w:val="00AE60C1"/>
    <w:rsid w:val="00AE62FD"/>
    <w:rsid w:val="00AE6411"/>
    <w:rsid w:val="00AE6595"/>
    <w:rsid w:val="00AE6636"/>
    <w:rsid w:val="00AE6D01"/>
    <w:rsid w:val="00AE6FDA"/>
    <w:rsid w:val="00AE6FF8"/>
    <w:rsid w:val="00AE70C8"/>
    <w:rsid w:val="00AE7314"/>
    <w:rsid w:val="00AE7354"/>
    <w:rsid w:val="00AE78E3"/>
    <w:rsid w:val="00AE7988"/>
    <w:rsid w:val="00AE7D5B"/>
    <w:rsid w:val="00AE7E12"/>
    <w:rsid w:val="00AE7FAA"/>
    <w:rsid w:val="00AF0D0E"/>
    <w:rsid w:val="00AF0E62"/>
    <w:rsid w:val="00AF0F7D"/>
    <w:rsid w:val="00AF138C"/>
    <w:rsid w:val="00AF1BE9"/>
    <w:rsid w:val="00AF1E44"/>
    <w:rsid w:val="00AF200E"/>
    <w:rsid w:val="00AF2093"/>
    <w:rsid w:val="00AF238E"/>
    <w:rsid w:val="00AF25BA"/>
    <w:rsid w:val="00AF2696"/>
    <w:rsid w:val="00AF2742"/>
    <w:rsid w:val="00AF28F9"/>
    <w:rsid w:val="00AF2CBC"/>
    <w:rsid w:val="00AF2D32"/>
    <w:rsid w:val="00AF2FA7"/>
    <w:rsid w:val="00AF30A9"/>
    <w:rsid w:val="00AF32A0"/>
    <w:rsid w:val="00AF363E"/>
    <w:rsid w:val="00AF3779"/>
    <w:rsid w:val="00AF3983"/>
    <w:rsid w:val="00AF3A97"/>
    <w:rsid w:val="00AF3F92"/>
    <w:rsid w:val="00AF4B05"/>
    <w:rsid w:val="00AF4B73"/>
    <w:rsid w:val="00AF4D55"/>
    <w:rsid w:val="00AF5142"/>
    <w:rsid w:val="00AF54B5"/>
    <w:rsid w:val="00AF5770"/>
    <w:rsid w:val="00AF591A"/>
    <w:rsid w:val="00AF5CA0"/>
    <w:rsid w:val="00AF6078"/>
    <w:rsid w:val="00AF621C"/>
    <w:rsid w:val="00AF6B0D"/>
    <w:rsid w:val="00AF7349"/>
    <w:rsid w:val="00AF75AC"/>
    <w:rsid w:val="00AF77CB"/>
    <w:rsid w:val="00AF79B5"/>
    <w:rsid w:val="00AF7FB0"/>
    <w:rsid w:val="00B0009A"/>
    <w:rsid w:val="00B005E6"/>
    <w:rsid w:val="00B0076E"/>
    <w:rsid w:val="00B0087E"/>
    <w:rsid w:val="00B0090B"/>
    <w:rsid w:val="00B00A9C"/>
    <w:rsid w:val="00B00FE3"/>
    <w:rsid w:val="00B01138"/>
    <w:rsid w:val="00B01321"/>
    <w:rsid w:val="00B015AD"/>
    <w:rsid w:val="00B01609"/>
    <w:rsid w:val="00B01611"/>
    <w:rsid w:val="00B01AA7"/>
    <w:rsid w:val="00B02050"/>
    <w:rsid w:val="00B0256E"/>
    <w:rsid w:val="00B026B2"/>
    <w:rsid w:val="00B02DE6"/>
    <w:rsid w:val="00B031A3"/>
    <w:rsid w:val="00B03621"/>
    <w:rsid w:val="00B03788"/>
    <w:rsid w:val="00B03805"/>
    <w:rsid w:val="00B038C8"/>
    <w:rsid w:val="00B03B63"/>
    <w:rsid w:val="00B03CC6"/>
    <w:rsid w:val="00B03FFC"/>
    <w:rsid w:val="00B041AF"/>
    <w:rsid w:val="00B046CA"/>
    <w:rsid w:val="00B04919"/>
    <w:rsid w:val="00B04924"/>
    <w:rsid w:val="00B04B8A"/>
    <w:rsid w:val="00B04CC2"/>
    <w:rsid w:val="00B05489"/>
    <w:rsid w:val="00B056C8"/>
    <w:rsid w:val="00B05E92"/>
    <w:rsid w:val="00B0645D"/>
    <w:rsid w:val="00B06826"/>
    <w:rsid w:val="00B06EA3"/>
    <w:rsid w:val="00B06FC1"/>
    <w:rsid w:val="00B0700C"/>
    <w:rsid w:val="00B070B7"/>
    <w:rsid w:val="00B0712A"/>
    <w:rsid w:val="00B07266"/>
    <w:rsid w:val="00B07348"/>
    <w:rsid w:val="00B07599"/>
    <w:rsid w:val="00B07A94"/>
    <w:rsid w:val="00B07B54"/>
    <w:rsid w:val="00B07D8A"/>
    <w:rsid w:val="00B10377"/>
    <w:rsid w:val="00B104B6"/>
    <w:rsid w:val="00B10F8C"/>
    <w:rsid w:val="00B11004"/>
    <w:rsid w:val="00B11495"/>
    <w:rsid w:val="00B114BB"/>
    <w:rsid w:val="00B11D96"/>
    <w:rsid w:val="00B12105"/>
    <w:rsid w:val="00B126AC"/>
    <w:rsid w:val="00B12A9D"/>
    <w:rsid w:val="00B13006"/>
    <w:rsid w:val="00B132C2"/>
    <w:rsid w:val="00B13B01"/>
    <w:rsid w:val="00B13B8B"/>
    <w:rsid w:val="00B13C9A"/>
    <w:rsid w:val="00B13EBC"/>
    <w:rsid w:val="00B14256"/>
    <w:rsid w:val="00B143DC"/>
    <w:rsid w:val="00B145A6"/>
    <w:rsid w:val="00B14722"/>
    <w:rsid w:val="00B149EA"/>
    <w:rsid w:val="00B14AB0"/>
    <w:rsid w:val="00B14ADC"/>
    <w:rsid w:val="00B14C33"/>
    <w:rsid w:val="00B14C50"/>
    <w:rsid w:val="00B14D11"/>
    <w:rsid w:val="00B1537F"/>
    <w:rsid w:val="00B15391"/>
    <w:rsid w:val="00B15639"/>
    <w:rsid w:val="00B15746"/>
    <w:rsid w:val="00B15909"/>
    <w:rsid w:val="00B15B1F"/>
    <w:rsid w:val="00B15B72"/>
    <w:rsid w:val="00B15EB1"/>
    <w:rsid w:val="00B15EEA"/>
    <w:rsid w:val="00B1612A"/>
    <w:rsid w:val="00B16180"/>
    <w:rsid w:val="00B161A5"/>
    <w:rsid w:val="00B164B4"/>
    <w:rsid w:val="00B16581"/>
    <w:rsid w:val="00B16A78"/>
    <w:rsid w:val="00B16CF9"/>
    <w:rsid w:val="00B1727D"/>
    <w:rsid w:val="00B17387"/>
    <w:rsid w:val="00B17676"/>
    <w:rsid w:val="00B178C3"/>
    <w:rsid w:val="00B179AF"/>
    <w:rsid w:val="00B17B91"/>
    <w:rsid w:val="00B17C4F"/>
    <w:rsid w:val="00B17FBC"/>
    <w:rsid w:val="00B20476"/>
    <w:rsid w:val="00B20AA6"/>
    <w:rsid w:val="00B20CDE"/>
    <w:rsid w:val="00B21185"/>
    <w:rsid w:val="00B2129E"/>
    <w:rsid w:val="00B2174F"/>
    <w:rsid w:val="00B21A60"/>
    <w:rsid w:val="00B21B0D"/>
    <w:rsid w:val="00B22020"/>
    <w:rsid w:val="00B2213B"/>
    <w:rsid w:val="00B22824"/>
    <w:rsid w:val="00B230B1"/>
    <w:rsid w:val="00B23127"/>
    <w:rsid w:val="00B233A2"/>
    <w:rsid w:val="00B23779"/>
    <w:rsid w:val="00B23CB1"/>
    <w:rsid w:val="00B245B9"/>
    <w:rsid w:val="00B24613"/>
    <w:rsid w:val="00B24859"/>
    <w:rsid w:val="00B249B5"/>
    <w:rsid w:val="00B24B75"/>
    <w:rsid w:val="00B2515F"/>
    <w:rsid w:val="00B251B4"/>
    <w:rsid w:val="00B2536F"/>
    <w:rsid w:val="00B25435"/>
    <w:rsid w:val="00B255AC"/>
    <w:rsid w:val="00B2561E"/>
    <w:rsid w:val="00B256EA"/>
    <w:rsid w:val="00B25953"/>
    <w:rsid w:val="00B261EC"/>
    <w:rsid w:val="00B26225"/>
    <w:rsid w:val="00B2634E"/>
    <w:rsid w:val="00B26780"/>
    <w:rsid w:val="00B26EF7"/>
    <w:rsid w:val="00B2767B"/>
    <w:rsid w:val="00B27D63"/>
    <w:rsid w:val="00B27F12"/>
    <w:rsid w:val="00B3004E"/>
    <w:rsid w:val="00B3061E"/>
    <w:rsid w:val="00B30C4C"/>
    <w:rsid w:val="00B30F56"/>
    <w:rsid w:val="00B30FD3"/>
    <w:rsid w:val="00B31073"/>
    <w:rsid w:val="00B313C5"/>
    <w:rsid w:val="00B31695"/>
    <w:rsid w:val="00B317FF"/>
    <w:rsid w:val="00B3184C"/>
    <w:rsid w:val="00B31883"/>
    <w:rsid w:val="00B3198C"/>
    <w:rsid w:val="00B31CD5"/>
    <w:rsid w:val="00B321CB"/>
    <w:rsid w:val="00B322E0"/>
    <w:rsid w:val="00B327A4"/>
    <w:rsid w:val="00B331F8"/>
    <w:rsid w:val="00B332D0"/>
    <w:rsid w:val="00B333C8"/>
    <w:rsid w:val="00B333EB"/>
    <w:rsid w:val="00B33FF0"/>
    <w:rsid w:val="00B34225"/>
    <w:rsid w:val="00B344AA"/>
    <w:rsid w:val="00B34BC4"/>
    <w:rsid w:val="00B3510E"/>
    <w:rsid w:val="00B3528F"/>
    <w:rsid w:val="00B352F8"/>
    <w:rsid w:val="00B35998"/>
    <w:rsid w:val="00B359A3"/>
    <w:rsid w:val="00B35A63"/>
    <w:rsid w:val="00B35B50"/>
    <w:rsid w:val="00B362C9"/>
    <w:rsid w:val="00B36E62"/>
    <w:rsid w:val="00B373EF"/>
    <w:rsid w:val="00B3755E"/>
    <w:rsid w:val="00B37848"/>
    <w:rsid w:val="00B378F8"/>
    <w:rsid w:val="00B37AC8"/>
    <w:rsid w:val="00B37ADB"/>
    <w:rsid w:val="00B40DA7"/>
    <w:rsid w:val="00B4136E"/>
    <w:rsid w:val="00B413BF"/>
    <w:rsid w:val="00B41A2A"/>
    <w:rsid w:val="00B41B8D"/>
    <w:rsid w:val="00B41DCF"/>
    <w:rsid w:val="00B41E27"/>
    <w:rsid w:val="00B4247F"/>
    <w:rsid w:val="00B4266F"/>
    <w:rsid w:val="00B427C5"/>
    <w:rsid w:val="00B42DC0"/>
    <w:rsid w:val="00B42F5C"/>
    <w:rsid w:val="00B43ABF"/>
    <w:rsid w:val="00B43F3C"/>
    <w:rsid w:val="00B4416C"/>
    <w:rsid w:val="00B44196"/>
    <w:rsid w:val="00B44389"/>
    <w:rsid w:val="00B44453"/>
    <w:rsid w:val="00B44492"/>
    <w:rsid w:val="00B44860"/>
    <w:rsid w:val="00B44C84"/>
    <w:rsid w:val="00B44D08"/>
    <w:rsid w:val="00B45232"/>
    <w:rsid w:val="00B4526A"/>
    <w:rsid w:val="00B4564F"/>
    <w:rsid w:val="00B4572D"/>
    <w:rsid w:val="00B45B43"/>
    <w:rsid w:val="00B45F28"/>
    <w:rsid w:val="00B47272"/>
    <w:rsid w:val="00B472A0"/>
    <w:rsid w:val="00B474E7"/>
    <w:rsid w:val="00B4750F"/>
    <w:rsid w:val="00B47D05"/>
    <w:rsid w:val="00B50071"/>
    <w:rsid w:val="00B501D3"/>
    <w:rsid w:val="00B50BC3"/>
    <w:rsid w:val="00B50CC4"/>
    <w:rsid w:val="00B51408"/>
    <w:rsid w:val="00B51591"/>
    <w:rsid w:val="00B515C6"/>
    <w:rsid w:val="00B516F4"/>
    <w:rsid w:val="00B517A0"/>
    <w:rsid w:val="00B51BA3"/>
    <w:rsid w:val="00B51EEF"/>
    <w:rsid w:val="00B52C80"/>
    <w:rsid w:val="00B52FED"/>
    <w:rsid w:val="00B532B1"/>
    <w:rsid w:val="00B53842"/>
    <w:rsid w:val="00B5398D"/>
    <w:rsid w:val="00B53A80"/>
    <w:rsid w:val="00B53C12"/>
    <w:rsid w:val="00B541B0"/>
    <w:rsid w:val="00B5462B"/>
    <w:rsid w:val="00B54662"/>
    <w:rsid w:val="00B54D9D"/>
    <w:rsid w:val="00B54DB5"/>
    <w:rsid w:val="00B55D6C"/>
    <w:rsid w:val="00B56131"/>
    <w:rsid w:val="00B5645D"/>
    <w:rsid w:val="00B56548"/>
    <w:rsid w:val="00B5664C"/>
    <w:rsid w:val="00B5684B"/>
    <w:rsid w:val="00B56A5F"/>
    <w:rsid w:val="00B57429"/>
    <w:rsid w:val="00B5788F"/>
    <w:rsid w:val="00B5791C"/>
    <w:rsid w:val="00B60331"/>
    <w:rsid w:val="00B604A6"/>
    <w:rsid w:val="00B60669"/>
    <w:rsid w:val="00B606EB"/>
    <w:rsid w:val="00B6089E"/>
    <w:rsid w:val="00B60A3A"/>
    <w:rsid w:val="00B60B98"/>
    <w:rsid w:val="00B60D4A"/>
    <w:rsid w:val="00B60E65"/>
    <w:rsid w:val="00B61042"/>
    <w:rsid w:val="00B61B61"/>
    <w:rsid w:val="00B61EE6"/>
    <w:rsid w:val="00B6266E"/>
    <w:rsid w:val="00B6293E"/>
    <w:rsid w:val="00B62B19"/>
    <w:rsid w:val="00B62DD1"/>
    <w:rsid w:val="00B632E7"/>
    <w:rsid w:val="00B636A6"/>
    <w:rsid w:val="00B63711"/>
    <w:rsid w:val="00B63B81"/>
    <w:rsid w:val="00B63D50"/>
    <w:rsid w:val="00B63F48"/>
    <w:rsid w:val="00B641DA"/>
    <w:rsid w:val="00B646DC"/>
    <w:rsid w:val="00B64732"/>
    <w:rsid w:val="00B64982"/>
    <w:rsid w:val="00B64ABB"/>
    <w:rsid w:val="00B64B46"/>
    <w:rsid w:val="00B64B87"/>
    <w:rsid w:val="00B64BF7"/>
    <w:rsid w:val="00B64CE7"/>
    <w:rsid w:val="00B65054"/>
    <w:rsid w:val="00B650FE"/>
    <w:rsid w:val="00B6548E"/>
    <w:rsid w:val="00B657BC"/>
    <w:rsid w:val="00B65834"/>
    <w:rsid w:val="00B659F4"/>
    <w:rsid w:val="00B65F48"/>
    <w:rsid w:val="00B66017"/>
    <w:rsid w:val="00B660C9"/>
    <w:rsid w:val="00B6614A"/>
    <w:rsid w:val="00B664E6"/>
    <w:rsid w:val="00B66CC6"/>
    <w:rsid w:val="00B66FD7"/>
    <w:rsid w:val="00B67300"/>
    <w:rsid w:val="00B673ED"/>
    <w:rsid w:val="00B675DE"/>
    <w:rsid w:val="00B67E51"/>
    <w:rsid w:val="00B7016B"/>
    <w:rsid w:val="00B7039A"/>
    <w:rsid w:val="00B7042F"/>
    <w:rsid w:val="00B704C9"/>
    <w:rsid w:val="00B706E6"/>
    <w:rsid w:val="00B70718"/>
    <w:rsid w:val="00B70B3B"/>
    <w:rsid w:val="00B71531"/>
    <w:rsid w:val="00B71642"/>
    <w:rsid w:val="00B71BEE"/>
    <w:rsid w:val="00B71D00"/>
    <w:rsid w:val="00B7223F"/>
    <w:rsid w:val="00B723E9"/>
    <w:rsid w:val="00B72494"/>
    <w:rsid w:val="00B72A0A"/>
    <w:rsid w:val="00B732BB"/>
    <w:rsid w:val="00B737D5"/>
    <w:rsid w:val="00B739E7"/>
    <w:rsid w:val="00B74088"/>
    <w:rsid w:val="00B746C9"/>
    <w:rsid w:val="00B74B4D"/>
    <w:rsid w:val="00B75645"/>
    <w:rsid w:val="00B756FB"/>
    <w:rsid w:val="00B75738"/>
    <w:rsid w:val="00B758AC"/>
    <w:rsid w:val="00B75E9A"/>
    <w:rsid w:val="00B761B7"/>
    <w:rsid w:val="00B76D87"/>
    <w:rsid w:val="00B77344"/>
    <w:rsid w:val="00B77365"/>
    <w:rsid w:val="00B77C7B"/>
    <w:rsid w:val="00B77EC9"/>
    <w:rsid w:val="00B804E2"/>
    <w:rsid w:val="00B80AD5"/>
    <w:rsid w:val="00B8132B"/>
    <w:rsid w:val="00B82162"/>
    <w:rsid w:val="00B828C8"/>
    <w:rsid w:val="00B82D3A"/>
    <w:rsid w:val="00B82EAE"/>
    <w:rsid w:val="00B832C4"/>
    <w:rsid w:val="00B83322"/>
    <w:rsid w:val="00B8444C"/>
    <w:rsid w:val="00B845F6"/>
    <w:rsid w:val="00B8475D"/>
    <w:rsid w:val="00B84787"/>
    <w:rsid w:val="00B84D84"/>
    <w:rsid w:val="00B85407"/>
    <w:rsid w:val="00B85B57"/>
    <w:rsid w:val="00B86353"/>
    <w:rsid w:val="00B86369"/>
    <w:rsid w:val="00B86A4D"/>
    <w:rsid w:val="00B86F27"/>
    <w:rsid w:val="00B874E7"/>
    <w:rsid w:val="00B879C1"/>
    <w:rsid w:val="00B879EA"/>
    <w:rsid w:val="00B87B54"/>
    <w:rsid w:val="00B90017"/>
    <w:rsid w:val="00B902C4"/>
    <w:rsid w:val="00B9038B"/>
    <w:rsid w:val="00B90463"/>
    <w:rsid w:val="00B9074F"/>
    <w:rsid w:val="00B9097B"/>
    <w:rsid w:val="00B90ADC"/>
    <w:rsid w:val="00B90E25"/>
    <w:rsid w:val="00B90FC7"/>
    <w:rsid w:val="00B9106A"/>
    <w:rsid w:val="00B911F1"/>
    <w:rsid w:val="00B9177D"/>
    <w:rsid w:val="00B92017"/>
    <w:rsid w:val="00B9241A"/>
    <w:rsid w:val="00B92490"/>
    <w:rsid w:val="00B927C7"/>
    <w:rsid w:val="00B927FF"/>
    <w:rsid w:val="00B92883"/>
    <w:rsid w:val="00B92AF9"/>
    <w:rsid w:val="00B92C92"/>
    <w:rsid w:val="00B92D56"/>
    <w:rsid w:val="00B93166"/>
    <w:rsid w:val="00B9320E"/>
    <w:rsid w:val="00B9372C"/>
    <w:rsid w:val="00B93846"/>
    <w:rsid w:val="00B93CF0"/>
    <w:rsid w:val="00B93E9C"/>
    <w:rsid w:val="00B93F3C"/>
    <w:rsid w:val="00B9420B"/>
    <w:rsid w:val="00B94289"/>
    <w:rsid w:val="00B94B9F"/>
    <w:rsid w:val="00B94FCB"/>
    <w:rsid w:val="00B9533C"/>
    <w:rsid w:val="00B9552D"/>
    <w:rsid w:val="00B95701"/>
    <w:rsid w:val="00B95AEC"/>
    <w:rsid w:val="00B95CF8"/>
    <w:rsid w:val="00B95DBD"/>
    <w:rsid w:val="00B95DD1"/>
    <w:rsid w:val="00B9639F"/>
    <w:rsid w:val="00B96768"/>
    <w:rsid w:val="00B96AAF"/>
    <w:rsid w:val="00B97100"/>
    <w:rsid w:val="00B97423"/>
    <w:rsid w:val="00B9745A"/>
    <w:rsid w:val="00B976E4"/>
    <w:rsid w:val="00B97985"/>
    <w:rsid w:val="00B97DE7"/>
    <w:rsid w:val="00B97DFF"/>
    <w:rsid w:val="00B97E3F"/>
    <w:rsid w:val="00B97FFE"/>
    <w:rsid w:val="00BA06B2"/>
    <w:rsid w:val="00BA0A29"/>
    <w:rsid w:val="00BA0AFE"/>
    <w:rsid w:val="00BA0CC6"/>
    <w:rsid w:val="00BA20C8"/>
    <w:rsid w:val="00BA2396"/>
    <w:rsid w:val="00BA2581"/>
    <w:rsid w:val="00BA25A0"/>
    <w:rsid w:val="00BA2793"/>
    <w:rsid w:val="00BA28A3"/>
    <w:rsid w:val="00BA28A8"/>
    <w:rsid w:val="00BA2A91"/>
    <w:rsid w:val="00BA2A99"/>
    <w:rsid w:val="00BA2F33"/>
    <w:rsid w:val="00BA3150"/>
    <w:rsid w:val="00BA317A"/>
    <w:rsid w:val="00BA3500"/>
    <w:rsid w:val="00BA35C2"/>
    <w:rsid w:val="00BA3B06"/>
    <w:rsid w:val="00BA3C72"/>
    <w:rsid w:val="00BA4017"/>
    <w:rsid w:val="00BA40EC"/>
    <w:rsid w:val="00BA41F7"/>
    <w:rsid w:val="00BA43C4"/>
    <w:rsid w:val="00BA4802"/>
    <w:rsid w:val="00BA4805"/>
    <w:rsid w:val="00BA4A13"/>
    <w:rsid w:val="00BA4FC1"/>
    <w:rsid w:val="00BA5036"/>
    <w:rsid w:val="00BA51F1"/>
    <w:rsid w:val="00BA5519"/>
    <w:rsid w:val="00BA5677"/>
    <w:rsid w:val="00BA5A21"/>
    <w:rsid w:val="00BA5A6B"/>
    <w:rsid w:val="00BA5DA2"/>
    <w:rsid w:val="00BA5E9A"/>
    <w:rsid w:val="00BA61EB"/>
    <w:rsid w:val="00BA62F5"/>
    <w:rsid w:val="00BA6377"/>
    <w:rsid w:val="00BA644A"/>
    <w:rsid w:val="00BA6466"/>
    <w:rsid w:val="00BA67C5"/>
    <w:rsid w:val="00BA6C2C"/>
    <w:rsid w:val="00BA76C0"/>
    <w:rsid w:val="00BA7AE5"/>
    <w:rsid w:val="00BA7F80"/>
    <w:rsid w:val="00BB03EC"/>
    <w:rsid w:val="00BB08BF"/>
    <w:rsid w:val="00BB0A2B"/>
    <w:rsid w:val="00BB0BE0"/>
    <w:rsid w:val="00BB0CE8"/>
    <w:rsid w:val="00BB0F3A"/>
    <w:rsid w:val="00BB0F90"/>
    <w:rsid w:val="00BB0FB4"/>
    <w:rsid w:val="00BB10D2"/>
    <w:rsid w:val="00BB1753"/>
    <w:rsid w:val="00BB1A89"/>
    <w:rsid w:val="00BB1A93"/>
    <w:rsid w:val="00BB215C"/>
    <w:rsid w:val="00BB2697"/>
    <w:rsid w:val="00BB290D"/>
    <w:rsid w:val="00BB2E49"/>
    <w:rsid w:val="00BB30B2"/>
    <w:rsid w:val="00BB3108"/>
    <w:rsid w:val="00BB34FC"/>
    <w:rsid w:val="00BB3543"/>
    <w:rsid w:val="00BB4072"/>
    <w:rsid w:val="00BB43F2"/>
    <w:rsid w:val="00BB4B3E"/>
    <w:rsid w:val="00BB50BE"/>
    <w:rsid w:val="00BB5927"/>
    <w:rsid w:val="00BB5ECB"/>
    <w:rsid w:val="00BB5F1D"/>
    <w:rsid w:val="00BB6006"/>
    <w:rsid w:val="00BB6031"/>
    <w:rsid w:val="00BB639C"/>
    <w:rsid w:val="00BB644C"/>
    <w:rsid w:val="00BB6474"/>
    <w:rsid w:val="00BB6BD7"/>
    <w:rsid w:val="00BB6CCF"/>
    <w:rsid w:val="00BB6EDC"/>
    <w:rsid w:val="00BB72E6"/>
    <w:rsid w:val="00BB79BD"/>
    <w:rsid w:val="00BB7A12"/>
    <w:rsid w:val="00BB7D11"/>
    <w:rsid w:val="00BB7FE9"/>
    <w:rsid w:val="00BC01EA"/>
    <w:rsid w:val="00BC11EF"/>
    <w:rsid w:val="00BC1507"/>
    <w:rsid w:val="00BC1A63"/>
    <w:rsid w:val="00BC1BB5"/>
    <w:rsid w:val="00BC2498"/>
    <w:rsid w:val="00BC35C1"/>
    <w:rsid w:val="00BC3CD4"/>
    <w:rsid w:val="00BC3E7E"/>
    <w:rsid w:val="00BC3FCC"/>
    <w:rsid w:val="00BC40DE"/>
    <w:rsid w:val="00BC40F4"/>
    <w:rsid w:val="00BC41E4"/>
    <w:rsid w:val="00BC4215"/>
    <w:rsid w:val="00BC4244"/>
    <w:rsid w:val="00BC42E8"/>
    <w:rsid w:val="00BC484E"/>
    <w:rsid w:val="00BC4BE2"/>
    <w:rsid w:val="00BC5844"/>
    <w:rsid w:val="00BC6144"/>
    <w:rsid w:val="00BC6418"/>
    <w:rsid w:val="00BC64E9"/>
    <w:rsid w:val="00BC6735"/>
    <w:rsid w:val="00BC6774"/>
    <w:rsid w:val="00BC6B36"/>
    <w:rsid w:val="00BC6CE0"/>
    <w:rsid w:val="00BC70E9"/>
    <w:rsid w:val="00BC7345"/>
    <w:rsid w:val="00BC76EC"/>
    <w:rsid w:val="00BD0056"/>
    <w:rsid w:val="00BD00F5"/>
    <w:rsid w:val="00BD0542"/>
    <w:rsid w:val="00BD05D5"/>
    <w:rsid w:val="00BD100E"/>
    <w:rsid w:val="00BD15FF"/>
    <w:rsid w:val="00BD1B0F"/>
    <w:rsid w:val="00BD299B"/>
    <w:rsid w:val="00BD2A58"/>
    <w:rsid w:val="00BD2FD8"/>
    <w:rsid w:val="00BD3366"/>
    <w:rsid w:val="00BD33C4"/>
    <w:rsid w:val="00BD357B"/>
    <w:rsid w:val="00BD3B37"/>
    <w:rsid w:val="00BD4335"/>
    <w:rsid w:val="00BD439F"/>
    <w:rsid w:val="00BD494D"/>
    <w:rsid w:val="00BD4D24"/>
    <w:rsid w:val="00BD57A8"/>
    <w:rsid w:val="00BD5DE5"/>
    <w:rsid w:val="00BD5FB1"/>
    <w:rsid w:val="00BD604A"/>
    <w:rsid w:val="00BD6150"/>
    <w:rsid w:val="00BD65B4"/>
    <w:rsid w:val="00BD6B8A"/>
    <w:rsid w:val="00BD6C27"/>
    <w:rsid w:val="00BD6EA1"/>
    <w:rsid w:val="00BD701C"/>
    <w:rsid w:val="00BD7138"/>
    <w:rsid w:val="00BD7A2E"/>
    <w:rsid w:val="00BD7A30"/>
    <w:rsid w:val="00BE030F"/>
    <w:rsid w:val="00BE03FC"/>
    <w:rsid w:val="00BE0CAB"/>
    <w:rsid w:val="00BE134E"/>
    <w:rsid w:val="00BE210D"/>
    <w:rsid w:val="00BE22C9"/>
    <w:rsid w:val="00BE2BE6"/>
    <w:rsid w:val="00BE2DA8"/>
    <w:rsid w:val="00BE2F6A"/>
    <w:rsid w:val="00BE370A"/>
    <w:rsid w:val="00BE3A65"/>
    <w:rsid w:val="00BE3AAF"/>
    <w:rsid w:val="00BE3E8C"/>
    <w:rsid w:val="00BE4046"/>
    <w:rsid w:val="00BE419C"/>
    <w:rsid w:val="00BE424D"/>
    <w:rsid w:val="00BE43EE"/>
    <w:rsid w:val="00BE46D1"/>
    <w:rsid w:val="00BE4768"/>
    <w:rsid w:val="00BE5226"/>
    <w:rsid w:val="00BE5566"/>
    <w:rsid w:val="00BE5B7E"/>
    <w:rsid w:val="00BE5D0F"/>
    <w:rsid w:val="00BE60F1"/>
    <w:rsid w:val="00BE6987"/>
    <w:rsid w:val="00BE6BBC"/>
    <w:rsid w:val="00BE7378"/>
    <w:rsid w:val="00BE77B1"/>
    <w:rsid w:val="00BF054C"/>
    <w:rsid w:val="00BF05E2"/>
    <w:rsid w:val="00BF0F45"/>
    <w:rsid w:val="00BF1126"/>
    <w:rsid w:val="00BF1161"/>
    <w:rsid w:val="00BF127A"/>
    <w:rsid w:val="00BF1AF1"/>
    <w:rsid w:val="00BF1B17"/>
    <w:rsid w:val="00BF1E21"/>
    <w:rsid w:val="00BF1FC5"/>
    <w:rsid w:val="00BF1FED"/>
    <w:rsid w:val="00BF2223"/>
    <w:rsid w:val="00BF23BB"/>
    <w:rsid w:val="00BF23F0"/>
    <w:rsid w:val="00BF25A2"/>
    <w:rsid w:val="00BF2B21"/>
    <w:rsid w:val="00BF2CD4"/>
    <w:rsid w:val="00BF2D0D"/>
    <w:rsid w:val="00BF2D3A"/>
    <w:rsid w:val="00BF3081"/>
    <w:rsid w:val="00BF316A"/>
    <w:rsid w:val="00BF3290"/>
    <w:rsid w:val="00BF32D4"/>
    <w:rsid w:val="00BF3FE3"/>
    <w:rsid w:val="00BF4083"/>
    <w:rsid w:val="00BF4092"/>
    <w:rsid w:val="00BF454E"/>
    <w:rsid w:val="00BF4721"/>
    <w:rsid w:val="00BF48A2"/>
    <w:rsid w:val="00BF4C53"/>
    <w:rsid w:val="00BF4CFA"/>
    <w:rsid w:val="00BF5082"/>
    <w:rsid w:val="00BF52FC"/>
    <w:rsid w:val="00BF5304"/>
    <w:rsid w:val="00BF5DE3"/>
    <w:rsid w:val="00BF5EA9"/>
    <w:rsid w:val="00BF61E3"/>
    <w:rsid w:val="00BF6D0B"/>
    <w:rsid w:val="00BF717C"/>
    <w:rsid w:val="00BF72D3"/>
    <w:rsid w:val="00BF75AA"/>
    <w:rsid w:val="00BF7DFF"/>
    <w:rsid w:val="00C00036"/>
    <w:rsid w:val="00C001A7"/>
    <w:rsid w:val="00C0069B"/>
    <w:rsid w:val="00C00BBA"/>
    <w:rsid w:val="00C00CF2"/>
    <w:rsid w:val="00C00D15"/>
    <w:rsid w:val="00C00D75"/>
    <w:rsid w:val="00C00E1B"/>
    <w:rsid w:val="00C00FA7"/>
    <w:rsid w:val="00C015AD"/>
    <w:rsid w:val="00C01856"/>
    <w:rsid w:val="00C01CB3"/>
    <w:rsid w:val="00C01F8F"/>
    <w:rsid w:val="00C02658"/>
    <w:rsid w:val="00C03916"/>
    <w:rsid w:val="00C03954"/>
    <w:rsid w:val="00C045A5"/>
    <w:rsid w:val="00C04D0D"/>
    <w:rsid w:val="00C05041"/>
    <w:rsid w:val="00C051FF"/>
    <w:rsid w:val="00C05223"/>
    <w:rsid w:val="00C059DC"/>
    <w:rsid w:val="00C05A4D"/>
    <w:rsid w:val="00C06735"/>
    <w:rsid w:val="00C074ED"/>
    <w:rsid w:val="00C07544"/>
    <w:rsid w:val="00C075E8"/>
    <w:rsid w:val="00C07FF7"/>
    <w:rsid w:val="00C100C8"/>
    <w:rsid w:val="00C1016E"/>
    <w:rsid w:val="00C106E3"/>
    <w:rsid w:val="00C10B80"/>
    <w:rsid w:val="00C10BA3"/>
    <w:rsid w:val="00C113C9"/>
    <w:rsid w:val="00C11AC5"/>
    <w:rsid w:val="00C11E29"/>
    <w:rsid w:val="00C11F26"/>
    <w:rsid w:val="00C1224D"/>
    <w:rsid w:val="00C12539"/>
    <w:rsid w:val="00C12647"/>
    <w:rsid w:val="00C13474"/>
    <w:rsid w:val="00C13606"/>
    <w:rsid w:val="00C13968"/>
    <w:rsid w:val="00C13A2D"/>
    <w:rsid w:val="00C13BE1"/>
    <w:rsid w:val="00C13D0A"/>
    <w:rsid w:val="00C1412B"/>
    <w:rsid w:val="00C1459D"/>
    <w:rsid w:val="00C14682"/>
    <w:rsid w:val="00C14913"/>
    <w:rsid w:val="00C14A44"/>
    <w:rsid w:val="00C14A9A"/>
    <w:rsid w:val="00C14F6A"/>
    <w:rsid w:val="00C15A1A"/>
    <w:rsid w:val="00C16301"/>
    <w:rsid w:val="00C16412"/>
    <w:rsid w:val="00C16615"/>
    <w:rsid w:val="00C16F02"/>
    <w:rsid w:val="00C17516"/>
    <w:rsid w:val="00C17A4C"/>
    <w:rsid w:val="00C17BDC"/>
    <w:rsid w:val="00C200A1"/>
    <w:rsid w:val="00C2029C"/>
    <w:rsid w:val="00C2041F"/>
    <w:rsid w:val="00C208AB"/>
    <w:rsid w:val="00C20C43"/>
    <w:rsid w:val="00C20F65"/>
    <w:rsid w:val="00C210A2"/>
    <w:rsid w:val="00C21226"/>
    <w:rsid w:val="00C217D4"/>
    <w:rsid w:val="00C21B58"/>
    <w:rsid w:val="00C21CC1"/>
    <w:rsid w:val="00C21FE8"/>
    <w:rsid w:val="00C22FAB"/>
    <w:rsid w:val="00C23193"/>
    <w:rsid w:val="00C24022"/>
    <w:rsid w:val="00C247CF"/>
    <w:rsid w:val="00C249F0"/>
    <w:rsid w:val="00C24CA1"/>
    <w:rsid w:val="00C24CC0"/>
    <w:rsid w:val="00C250FC"/>
    <w:rsid w:val="00C25361"/>
    <w:rsid w:val="00C254DB"/>
    <w:rsid w:val="00C25774"/>
    <w:rsid w:val="00C25E58"/>
    <w:rsid w:val="00C2601D"/>
    <w:rsid w:val="00C26060"/>
    <w:rsid w:val="00C265A2"/>
    <w:rsid w:val="00C26616"/>
    <w:rsid w:val="00C26C6D"/>
    <w:rsid w:val="00C26DCB"/>
    <w:rsid w:val="00C26E07"/>
    <w:rsid w:val="00C27670"/>
    <w:rsid w:val="00C27A68"/>
    <w:rsid w:val="00C27D8C"/>
    <w:rsid w:val="00C27E0A"/>
    <w:rsid w:val="00C30CEB"/>
    <w:rsid w:val="00C31213"/>
    <w:rsid w:val="00C316A6"/>
    <w:rsid w:val="00C31B14"/>
    <w:rsid w:val="00C31B24"/>
    <w:rsid w:val="00C31D75"/>
    <w:rsid w:val="00C31FF7"/>
    <w:rsid w:val="00C320E3"/>
    <w:rsid w:val="00C323CE"/>
    <w:rsid w:val="00C323DF"/>
    <w:rsid w:val="00C3250E"/>
    <w:rsid w:val="00C325F7"/>
    <w:rsid w:val="00C327D2"/>
    <w:rsid w:val="00C3294A"/>
    <w:rsid w:val="00C32AF1"/>
    <w:rsid w:val="00C32BBB"/>
    <w:rsid w:val="00C32EDF"/>
    <w:rsid w:val="00C337DA"/>
    <w:rsid w:val="00C33AF9"/>
    <w:rsid w:val="00C33E6B"/>
    <w:rsid w:val="00C33F1A"/>
    <w:rsid w:val="00C34297"/>
    <w:rsid w:val="00C345FD"/>
    <w:rsid w:val="00C34833"/>
    <w:rsid w:val="00C348BE"/>
    <w:rsid w:val="00C3513C"/>
    <w:rsid w:val="00C3518D"/>
    <w:rsid w:val="00C351F0"/>
    <w:rsid w:val="00C352E4"/>
    <w:rsid w:val="00C35E23"/>
    <w:rsid w:val="00C35EB4"/>
    <w:rsid w:val="00C36091"/>
    <w:rsid w:val="00C3622F"/>
    <w:rsid w:val="00C3658A"/>
    <w:rsid w:val="00C3768D"/>
    <w:rsid w:val="00C37A0C"/>
    <w:rsid w:val="00C37D19"/>
    <w:rsid w:val="00C40EF3"/>
    <w:rsid w:val="00C40F6F"/>
    <w:rsid w:val="00C40F7C"/>
    <w:rsid w:val="00C4118A"/>
    <w:rsid w:val="00C416C7"/>
    <w:rsid w:val="00C4179A"/>
    <w:rsid w:val="00C41964"/>
    <w:rsid w:val="00C41E77"/>
    <w:rsid w:val="00C42501"/>
    <w:rsid w:val="00C42841"/>
    <w:rsid w:val="00C42BBB"/>
    <w:rsid w:val="00C42BF7"/>
    <w:rsid w:val="00C42DB5"/>
    <w:rsid w:val="00C43A22"/>
    <w:rsid w:val="00C43D4F"/>
    <w:rsid w:val="00C44028"/>
    <w:rsid w:val="00C44401"/>
    <w:rsid w:val="00C44C8B"/>
    <w:rsid w:val="00C44FB2"/>
    <w:rsid w:val="00C4519B"/>
    <w:rsid w:val="00C457A4"/>
    <w:rsid w:val="00C458D1"/>
    <w:rsid w:val="00C4625C"/>
    <w:rsid w:val="00C46347"/>
    <w:rsid w:val="00C467C4"/>
    <w:rsid w:val="00C46A09"/>
    <w:rsid w:val="00C47731"/>
    <w:rsid w:val="00C47A4E"/>
    <w:rsid w:val="00C47C95"/>
    <w:rsid w:val="00C47DAE"/>
    <w:rsid w:val="00C5000D"/>
    <w:rsid w:val="00C50205"/>
    <w:rsid w:val="00C5089A"/>
    <w:rsid w:val="00C50DC1"/>
    <w:rsid w:val="00C50E85"/>
    <w:rsid w:val="00C511A2"/>
    <w:rsid w:val="00C519BE"/>
    <w:rsid w:val="00C51E69"/>
    <w:rsid w:val="00C51EF0"/>
    <w:rsid w:val="00C52C37"/>
    <w:rsid w:val="00C52C9C"/>
    <w:rsid w:val="00C535F2"/>
    <w:rsid w:val="00C5369E"/>
    <w:rsid w:val="00C53D82"/>
    <w:rsid w:val="00C53F4F"/>
    <w:rsid w:val="00C543CF"/>
    <w:rsid w:val="00C54626"/>
    <w:rsid w:val="00C5484B"/>
    <w:rsid w:val="00C55F08"/>
    <w:rsid w:val="00C56063"/>
    <w:rsid w:val="00C568CE"/>
    <w:rsid w:val="00C56EC8"/>
    <w:rsid w:val="00C56FAD"/>
    <w:rsid w:val="00C57315"/>
    <w:rsid w:val="00C57D01"/>
    <w:rsid w:val="00C600E0"/>
    <w:rsid w:val="00C604E4"/>
    <w:rsid w:val="00C606D7"/>
    <w:rsid w:val="00C6105D"/>
    <w:rsid w:val="00C610F1"/>
    <w:rsid w:val="00C6142A"/>
    <w:rsid w:val="00C6151D"/>
    <w:rsid w:val="00C616E1"/>
    <w:rsid w:val="00C618F8"/>
    <w:rsid w:val="00C618FF"/>
    <w:rsid w:val="00C61F98"/>
    <w:rsid w:val="00C62043"/>
    <w:rsid w:val="00C62065"/>
    <w:rsid w:val="00C6275C"/>
    <w:rsid w:val="00C62C82"/>
    <w:rsid w:val="00C62CD1"/>
    <w:rsid w:val="00C62E82"/>
    <w:rsid w:val="00C63055"/>
    <w:rsid w:val="00C63209"/>
    <w:rsid w:val="00C63344"/>
    <w:rsid w:val="00C638F0"/>
    <w:rsid w:val="00C639D4"/>
    <w:rsid w:val="00C63C46"/>
    <w:rsid w:val="00C63D74"/>
    <w:rsid w:val="00C6409B"/>
    <w:rsid w:val="00C64105"/>
    <w:rsid w:val="00C6468D"/>
    <w:rsid w:val="00C64B89"/>
    <w:rsid w:val="00C64DA2"/>
    <w:rsid w:val="00C64DB8"/>
    <w:rsid w:val="00C653CC"/>
    <w:rsid w:val="00C65550"/>
    <w:rsid w:val="00C6575A"/>
    <w:rsid w:val="00C65B97"/>
    <w:rsid w:val="00C66192"/>
    <w:rsid w:val="00C66315"/>
    <w:rsid w:val="00C66965"/>
    <w:rsid w:val="00C669B3"/>
    <w:rsid w:val="00C66E91"/>
    <w:rsid w:val="00C67074"/>
    <w:rsid w:val="00C67115"/>
    <w:rsid w:val="00C67BA3"/>
    <w:rsid w:val="00C67D7A"/>
    <w:rsid w:val="00C67FC8"/>
    <w:rsid w:val="00C7007D"/>
    <w:rsid w:val="00C7009D"/>
    <w:rsid w:val="00C70249"/>
    <w:rsid w:val="00C70B29"/>
    <w:rsid w:val="00C70B4C"/>
    <w:rsid w:val="00C70F44"/>
    <w:rsid w:val="00C71014"/>
    <w:rsid w:val="00C7102B"/>
    <w:rsid w:val="00C713D3"/>
    <w:rsid w:val="00C716DC"/>
    <w:rsid w:val="00C717B6"/>
    <w:rsid w:val="00C71852"/>
    <w:rsid w:val="00C720C4"/>
    <w:rsid w:val="00C72CAD"/>
    <w:rsid w:val="00C72E11"/>
    <w:rsid w:val="00C73529"/>
    <w:rsid w:val="00C735EE"/>
    <w:rsid w:val="00C73B04"/>
    <w:rsid w:val="00C73D38"/>
    <w:rsid w:val="00C73D46"/>
    <w:rsid w:val="00C73D6A"/>
    <w:rsid w:val="00C73DF2"/>
    <w:rsid w:val="00C74471"/>
    <w:rsid w:val="00C749B9"/>
    <w:rsid w:val="00C74A2F"/>
    <w:rsid w:val="00C754C2"/>
    <w:rsid w:val="00C75ABC"/>
    <w:rsid w:val="00C75B4F"/>
    <w:rsid w:val="00C760E7"/>
    <w:rsid w:val="00C7647A"/>
    <w:rsid w:val="00C76613"/>
    <w:rsid w:val="00C770D1"/>
    <w:rsid w:val="00C7751D"/>
    <w:rsid w:val="00C776FE"/>
    <w:rsid w:val="00C77748"/>
    <w:rsid w:val="00C8010F"/>
    <w:rsid w:val="00C80297"/>
    <w:rsid w:val="00C80BE5"/>
    <w:rsid w:val="00C80DC8"/>
    <w:rsid w:val="00C811E6"/>
    <w:rsid w:val="00C81377"/>
    <w:rsid w:val="00C813ED"/>
    <w:rsid w:val="00C81567"/>
    <w:rsid w:val="00C81C39"/>
    <w:rsid w:val="00C81E90"/>
    <w:rsid w:val="00C81F60"/>
    <w:rsid w:val="00C8223B"/>
    <w:rsid w:val="00C822DB"/>
    <w:rsid w:val="00C825D8"/>
    <w:rsid w:val="00C82789"/>
    <w:rsid w:val="00C82A07"/>
    <w:rsid w:val="00C82E96"/>
    <w:rsid w:val="00C82FA8"/>
    <w:rsid w:val="00C8325F"/>
    <w:rsid w:val="00C838FF"/>
    <w:rsid w:val="00C83C36"/>
    <w:rsid w:val="00C84314"/>
    <w:rsid w:val="00C8436C"/>
    <w:rsid w:val="00C8496F"/>
    <w:rsid w:val="00C849B4"/>
    <w:rsid w:val="00C84B18"/>
    <w:rsid w:val="00C8523C"/>
    <w:rsid w:val="00C852E7"/>
    <w:rsid w:val="00C8537D"/>
    <w:rsid w:val="00C855D5"/>
    <w:rsid w:val="00C85AF1"/>
    <w:rsid w:val="00C85E04"/>
    <w:rsid w:val="00C861B6"/>
    <w:rsid w:val="00C86AD5"/>
    <w:rsid w:val="00C86E13"/>
    <w:rsid w:val="00C8727A"/>
    <w:rsid w:val="00C87459"/>
    <w:rsid w:val="00C875FA"/>
    <w:rsid w:val="00C90836"/>
    <w:rsid w:val="00C908D5"/>
    <w:rsid w:val="00C90BAB"/>
    <w:rsid w:val="00C90C1A"/>
    <w:rsid w:val="00C90D2C"/>
    <w:rsid w:val="00C90D43"/>
    <w:rsid w:val="00C90EBE"/>
    <w:rsid w:val="00C914C7"/>
    <w:rsid w:val="00C91B1C"/>
    <w:rsid w:val="00C91B4C"/>
    <w:rsid w:val="00C91D76"/>
    <w:rsid w:val="00C91E0E"/>
    <w:rsid w:val="00C923A9"/>
    <w:rsid w:val="00C92798"/>
    <w:rsid w:val="00C93195"/>
    <w:rsid w:val="00C93252"/>
    <w:rsid w:val="00C9381D"/>
    <w:rsid w:val="00C9391D"/>
    <w:rsid w:val="00C93B0E"/>
    <w:rsid w:val="00C93CD2"/>
    <w:rsid w:val="00C941CE"/>
    <w:rsid w:val="00C94247"/>
    <w:rsid w:val="00C948E5"/>
    <w:rsid w:val="00C94AB6"/>
    <w:rsid w:val="00C94C0F"/>
    <w:rsid w:val="00C94CE0"/>
    <w:rsid w:val="00C94E68"/>
    <w:rsid w:val="00C95766"/>
    <w:rsid w:val="00C95B5F"/>
    <w:rsid w:val="00C95C10"/>
    <w:rsid w:val="00C95E2D"/>
    <w:rsid w:val="00C95FB9"/>
    <w:rsid w:val="00C96053"/>
    <w:rsid w:val="00C9634A"/>
    <w:rsid w:val="00C96736"/>
    <w:rsid w:val="00C967B8"/>
    <w:rsid w:val="00C96EF5"/>
    <w:rsid w:val="00C974D5"/>
    <w:rsid w:val="00C97D14"/>
    <w:rsid w:val="00C97F83"/>
    <w:rsid w:val="00CA011F"/>
    <w:rsid w:val="00CA039A"/>
    <w:rsid w:val="00CA0840"/>
    <w:rsid w:val="00CA0DC3"/>
    <w:rsid w:val="00CA1120"/>
    <w:rsid w:val="00CA11E7"/>
    <w:rsid w:val="00CA17AA"/>
    <w:rsid w:val="00CA1EEB"/>
    <w:rsid w:val="00CA1F96"/>
    <w:rsid w:val="00CA2136"/>
    <w:rsid w:val="00CA22A3"/>
    <w:rsid w:val="00CA2595"/>
    <w:rsid w:val="00CA2737"/>
    <w:rsid w:val="00CA2AAF"/>
    <w:rsid w:val="00CA2CE3"/>
    <w:rsid w:val="00CA2DA2"/>
    <w:rsid w:val="00CA3819"/>
    <w:rsid w:val="00CA3A97"/>
    <w:rsid w:val="00CA47EC"/>
    <w:rsid w:val="00CA4C85"/>
    <w:rsid w:val="00CA4F74"/>
    <w:rsid w:val="00CA5013"/>
    <w:rsid w:val="00CA50DA"/>
    <w:rsid w:val="00CA52F8"/>
    <w:rsid w:val="00CA584C"/>
    <w:rsid w:val="00CA58F0"/>
    <w:rsid w:val="00CA640A"/>
    <w:rsid w:val="00CA651D"/>
    <w:rsid w:val="00CA6BD2"/>
    <w:rsid w:val="00CA701B"/>
    <w:rsid w:val="00CA7105"/>
    <w:rsid w:val="00CA727D"/>
    <w:rsid w:val="00CA77E3"/>
    <w:rsid w:val="00CA7FA4"/>
    <w:rsid w:val="00CB005C"/>
    <w:rsid w:val="00CB0397"/>
    <w:rsid w:val="00CB03E0"/>
    <w:rsid w:val="00CB0AE6"/>
    <w:rsid w:val="00CB0B90"/>
    <w:rsid w:val="00CB0BFF"/>
    <w:rsid w:val="00CB0C39"/>
    <w:rsid w:val="00CB12D6"/>
    <w:rsid w:val="00CB1334"/>
    <w:rsid w:val="00CB156F"/>
    <w:rsid w:val="00CB1B09"/>
    <w:rsid w:val="00CB1E75"/>
    <w:rsid w:val="00CB2D72"/>
    <w:rsid w:val="00CB3754"/>
    <w:rsid w:val="00CB3755"/>
    <w:rsid w:val="00CB3857"/>
    <w:rsid w:val="00CB38BF"/>
    <w:rsid w:val="00CB3A91"/>
    <w:rsid w:val="00CB406F"/>
    <w:rsid w:val="00CB474D"/>
    <w:rsid w:val="00CB4D74"/>
    <w:rsid w:val="00CB5577"/>
    <w:rsid w:val="00CB5664"/>
    <w:rsid w:val="00CB5A7C"/>
    <w:rsid w:val="00CB5EE1"/>
    <w:rsid w:val="00CB62D8"/>
    <w:rsid w:val="00CB6444"/>
    <w:rsid w:val="00CB679C"/>
    <w:rsid w:val="00CB6928"/>
    <w:rsid w:val="00CB6A30"/>
    <w:rsid w:val="00CC0396"/>
    <w:rsid w:val="00CC03B9"/>
    <w:rsid w:val="00CC0B13"/>
    <w:rsid w:val="00CC1630"/>
    <w:rsid w:val="00CC18C8"/>
    <w:rsid w:val="00CC1EBF"/>
    <w:rsid w:val="00CC214A"/>
    <w:rsid w:val="00CC21E6"/>
    <w:rsid w:val="00CC2838"/>
    <w:rsid w:val="00CC29F1"/>
    <w:rsid w:val="00CC2DEA"/>
    <w:rsid w:val="00CC2FC8"/>
    <w:rsid w:val="00CC32B9"/>
    <w:rsid w:val="00CC3C0F"/>
    <w:rsid w:val="00CC3E1A"/>
    <w:rsid w:val="00CC3FDB"/>
    <w:rsid w:val="00CC4040"/>
    <w:rsid w:val="00CC46AC"/>
    <w:rsid w:val="00CC470F"/>
    <w:rsid w:val="00CC479D"/>
    <w:rsid w:val="00CC4BA7"/>
    <w:rsid w:val="00CC4DA2"/>
    <w:rsid w:val="00CC510D"/>
    <w:rsid w:val="00CC5571"/>
    <w:rsid w:val="00CC5666"/>
    <w:rsid w:val="00CC5A61"/>
    <w:rsid w:val="00CC65EC"/>
    <w:rsid w:val="00CC6626"/>
    <w:rsid w:val="00CC6ABC"/>
    <w:rsid w:val="00CC7092"/>
    <w:rsid w:val="00CC7225"/>
    <w:rsid w:val="00CC7826"/>
    <w:rsid w:val="00CC792C"/>
    <w:rsid w:val="00CC7C11"/>
    <w:rsid w:val="00CD0823"/>
    <w:rsid w:val="00CD0922"/>
    <w:rsid w:val="00CD098F"/>
    <w:rsid w:val="00CD15EC"/>
    <w:rsid w:val="00CD1630"/>
    <w:rsid w:val="00CD18D3"/>
    <w:rsid w:val="00CD1A24"/>
    <w:rsid w:val="00CD1B04"/>
    <w:rsid w:val="00CD1DF8"/>
    <w:rsid w:val="00CD20B9"/>
    <w:rsid w:val="00CD25B2"/>
    <w:rsid w:val="00CD27C5"/>
    <w:rsid w:val="00CD360C"/>
    <w:rsid w:val="00CD36DA"/>
    <w:rsid w:val="00CD39E1"/>
    <w:rsid w:val="00CD3D73"/>
    <w:rsid w:val="00CD40BB"/>
    <w:rsid w:val="00CD4431"/>
    <w:rsid w:val="00CD4A31"/>
    <w:rsid w:val="00CD4E55"/>
    <w:rsid w:val="00CD4E79"/>
    <w:rsid w:val="00CD57AA"/>
    <w:rsid w:val="00CD5BFA"/>
    <w:rsid w:val="00CD5F31"/>
    <w:rsid w:val="00CD5F6F"/>
    <w:rsid w:val="00CD61FA"/>
    <w:rsid w:val="00CD6476"/>
    <w:rsid w:val="00CD685D"/>
    <w:rsid w:val="00CD7118"/>
    <w:rsid w:val="00CD75B0"/>
    <w:rsid w:val="00CD7BD4"/>
    <w:rsid w:val="00CD7BF0"/>
    <w:rsid w:val="00CD7C6D"/>
    <w:rsid w:val="00CD7DE9"/>
    <w:rsid w:val="00CD7DFD"/>
    <w:rsid w:val="00CD7EB2"/>
    <w:rsid w:val="00CD7F73"/>
    <w:rsid w:val="00CE0290"/>
    <w:rsid w:val="00CE033C"/>
    <w:rsid w:val="00CE03AB"/>
    <w:rsid w:val="00CE06C2"/>
    <w:rsid w:val="00CE0938"/>
    <w:rsid w:val="00CE1683"/>
    <w:rsid w:val="00CE1845"/>
    <w:rsid w:val="00CE1BB7"/>
    <w:rsid w:val="00CE1DAE"/>
    <w:rsid w:val="00CE1E84"/>
    <w:rsid w:val="00CE1FCD"/>
    <w:rsid w:val="00CE23FF"/>
    <w:rsid w:val="00CE24A2"/>
    <w:rsid w:val="00CE267B"/>
    <w:rsid w:val="00CE2696"/>
    <w:rsid w:val="00CE288D"/>
    <w:rsid w:val="00CE3013"/>
    <w:rsid w:val="00CE322A"/>
    <w:rsid w:val="00CE32AA"/>
    <w:rsid w:val="00CE37A8"/>
    <w:rsid w:val="00CE3A6F"/>
    <w:rsid w:val="00CE3E40"/>
    <w:rsid w:val="00CE3FF0"/>
    <w:rsid w:val="00CE4422"/>
    <w:rsid w:val="00CE4797"/>
    <w:rsid w:val="00CE4876"/>
    <w:rsid w:val="00CE48AB"/>
    <w:rsid w:val="00CE4E2D"/>
    <w:rsid w:val="00CE5941"/>
    <w:rsid w:val="00CE59DE"/>
    <w:rsid w:val="00CE5A2D"/>
    <w:rsid w:val="00CE5A76"/>
    <w:rsid w:val="00CE60EB"/>
    <w:rsid w:val="00CE61CB"/>
    <w:rsid w:val="00CE66C2"/>
    <w:rsid w:val="00CE6756"/>
    <w:rsid w:val="00CE677D"/>
    <w:rsid w:val="00CE6C99"/>
    <w:rsid w:val="00CE71B7"/>
    <w:rsid w:val="00CE7390"/>
    <w:rsid w:val="00CE75AA"/>
    <w:rsid w:val="00CE7B7C"/>
    <w:rsid w:val="00CE7D32"/>
    <w:rsid w:val="00CE7EE7"/>
    <w:rsid w:val="00CF040D"/>
    <w:rsid w:val="00CF0598"/>
    <w:rsid w:val="00CF0681"/>
    <w:rsid w:val="00CF085A"/>
    <w:rsid w:val="00CF08E0"/>
    <w:rsid w:val="00CF0C06"/>
    <w:rsid w:val="00CF0E9D"/>
    <w:rsid w:val="00CF17FE"/>
    <w:rsid w:val="00CF1955"/>
    <w:rsid w:val="00CF1A5C"/>
    <w:rsid w:val="00CF21D6"/>
    <w:rsid w:val="00CF220C"/>
    <w:rsid w:val="00CF23C8"/>
    <w:rsid w:val="00CF2FC1"/>
    <w:rsid w:val="00CF31F7"/>
    <w:rsid w:val="00CF3549"/>
    <w:rsid w:val="00CF3846"/>
    <w:rsid w:val="00CF3922"/>
    <w:rsid w:val="00CF40B1"/>
    <w:rsid w:val="00CF43E7"/>
    <w:rsid w:val="00CF44B0"/>
    <w:rsid w:val="00CF4567"/>
    <w:rsid w:val="00CF4EBD"/>
    <w:rsid w:val="00CF51AA"/>
    <w:rsid w:val="00CF5334"/>
    <w:rsid w:val="00CF5483"/>
    <w:rsid w:val="00CF5CAE"/>
    <w:rsid w:val="00CF5DE6"/>
    <w:rsid w:val="00CF5E3D"/>
    <w:rsid w:val="00CF60BF"/>
    <w:rsid w:val="00CF614C"/>
    <w:rsid w:val="00CF6620"/>
    <w:rsid w:val="00CF746B"/>
    <w:rsid w:val="00CF7B95"/>
    <w:rsid w:val="00CF7CF7"/>
    <w:rsid w:val="00D00824"/>
    <w:rsid w:val="00D00869"/>
    <w:rsid w:val="00D00B4C"/>
    <w:rsid w:val="00D00B72"/>
    <w:rsid w:val="00D00D90"/>
    <w:rsid w:val="00D00F15"/>
    <w:rsid w:val="00D015BE"/>
    <w:rsid w:val="00D0230D"/>
    <w:rsid w:val="00D02388"/>
    <w:rsid w:val="00D023C0"/>
    <w:rsid w:val="00D0261A"/>
    <w:rsid w:val="00D029AD"/>
    <w:rsid w:val="00D02C58"/>
    <w:rsid w:val="00D02CA2"/>
    <w:rsid w:val="00D0303D"/>
    <w:rsid w:val="00D03277"/>
    <w:rsid w:val="00D03589"/>
    <w:rsid w:val="00D035F0"/>
    <w:rsid w:val="00D036D5"/>
    <w:rsid w:val="00D03734"/>
    <w:rsid w:val="00D037FF"/>
    <w:rsid w:val="00D0384F"/>
    <w:rsid w:val="00D04430"/>
    <w:rsid w:val="00D04472"/>
    <w:rsid w:val="00D04544"/>
    <w:rsid w:val="00D04E4E"/>
    <w:rsid w:val="00D05009"/>
    <w:rsid w:val="00D052B8"/>
    <w:rsid w:val="00D0589D"/>
    <w:rsid w:val="00D05C39"/>
    <w:rsid w:val="00D05DC0"/>
    <w:rsid w:val="00D06347"/>
    <w:rsid w:val="00D0692C"/>
    <w:rsid w:val="00D069E6"/>
    <w:rsid w:val="00D1022D"/>
    <w:rsid w:val="00D10D2A"/>
    <w:rsid w:val="00D10D2D"/>
    <w:rsid w:val="00D113DB"/>
    <w:rsid w:val="00D11565"/>
    <w:rsid w:val="00D11B02"/>
    <w:rsid w:val="00D124C9"/>
    <w:rsid w:val="00D12562"/>
    <w:rsid w:val="00D12ACE"/>
    <w:rsid w:val="00D130BB"/>
    <w:rsid w:val="00D1334A"/>
    <w:rsid w:val="00D135C6"/>
    <w:rsid w:val="00D13823"/>
    <w:rsid w:val="00D13BB9"/>
    <w:rsid w:val="00D13F28"/>
    <w:rsid w:val="00D14669"/>
    <w:rsid w:val="00D15039"/>
    <w:rsid w:val="00D150C9"/>
    <w:rsid w:val="00D15176"/>
    <w:rsid w:val="00D15386"/>
    <w:rsid w:val="00D15804"/>
    <w:rsid w:val="00D15CF1"/>
    <w:rsid w:val="00D15E5C"/>
    <w:rsid w:val="00D1654B"/>
    <w:rsid w:val="00D165A1"/>
    <w:rsid w:val="00D16BEA"/>
    <w:rsid w:val="00D1712B"/>
    <w:rsid w:val="00D17801"/>
    <w:rsid w:val="00D1789C"/>
    <w:rsid w:val="00D20BEB"/>
    <w:rsid w:val="00D20BF2"/>
    <w:rsid w:val="00D21379"/>
    <w:rsid w:val="00D21670"/>
    <w:rsid w:val="00D21DC0"/>
    <w:rsid w:val="00D21E40"/>
    <w:rsid w:val="00D2202F"/>
    <w:rsid w:val="00D22711"/>
    <w:rsid w:val="00D229D5"/>
    <w:rsid w:val="00D22AB2"/>
    <w:rsid w:val="00D2304E"/>
    <w:rsid w:val="00D2344A"/>
    <w:rsid w:val="00D237E3"/>
    <w:rsid w:val="00D245DE"/>
    <w:rsid w:val="00D2487E"/>
    <w:rsid w:val="00D24CF6"/>
    <w:rsid w:val="00D24EA6"/>
    <w:rsid w:val="00D25999"/>
    <w:rsid w:val="00D260A6"/>
    <w:rsid w:val="00D260B4"/>
    <w:rsid w:val="00D261F0"/>
    <w:rsid w:val="00D26281"/>
    <w:rsid w:val="00D264A7"/>
    <w:rsid w:val="00D26739"/>
    <w:rsid w:val="00D26B99"/>
    <w:rsid w:val="00D26D38"/>
    <w:rsid w:val="00D27357"/>
    <w:rsid w:val="00D27551"/>
    <w:rsid w:val="00D2780C"/>
    <w:rsid w:val="00D27D3F"/>
    <w:rsid w:val="00D3046B"/>
    <w:rsid w:val="00D308E9"/>
    <w:rsid w:val="00D30FDF"/>
    <w:rsid w:val="00D31449"/>
    <w:rsid w:val="00D314AB"/>
    <w:rsid w:val="00D314BD"/>
    <w:rsid w:val="00D31999"/>
    <w:rsid w:val="00D319E5"/>
    <w:rsid w:val="00D31FC3"/>
    <w:rsid w:val="00D320F3"/>
    <w:rsid w:val="00D32B36"/>
    <w:rsid w:val="00D32D33"/>
    <w:rsid w:val="00D332ED"/>
    <w:rsid w:val="00D33602"/>
    <w:rsid w:val="00D33609"/>
    <w:rsid w:val="00D336E8"/>
    <w:rsid w:val="00D34251"/>
    <w:rsid w:val="00D34C8E"/>
    <w:rsid w:val="00D34D0B"/>
    <w:rsid w:val="00D34DA6"/>
    <w:rsid w:val="00D34EA3"/>
    <w:rsid w:val="00D34F63"/>
    <w:rsid w:val="00D35524"/>
    <w:rsid w:val="00D35D66"/>
    <w:rsid w:val="00D36299"/>
    <w:rsid w:val="00D3632B"/>
    <w:rsid w:val="00D36957"/>
    <w:rsid w:val="00D36CF5"/>
    <w:rsid w:val="00D36D4F"/>
    <w:rsid w:val="00D37122"/>
    <w:rsid w:val="00D37303"/>
    <w:rsid w:val="00D3748E"/>
    <w:rsid w:val="00D3785C"/>
    <w:rsid w:val="00D40089"/>
    <w:rsid w:val="00D40972"/>
    <w:rsid w:val="00D41407"/>
    <w:rsid w:val="00D41566"/>
    <w:rsid w:val="00D4169A"/>
    <w:rsid w:val="00D41F86"/>
    <w:rsid w:val="00D4208B"/>
    <w:rsid w:val="00D4226F"/>
    <w:rsid w:val="00D42775"/>
    <w:rsid w:val="00D42858"/>
    <w:rsid w:val="00D4299C"/>
    <w:rsid w:val="00D42B8A"/>
    <w:rsid w:val="00D42BE2"/>
    <w:rsid w:val="00D42CA0"/>
    <w:rsid w:val="00D42D14"/>
    <w:rsid w:val="00D434E5"/>
    <w:rsid w:val="00D4381B"/>
    <w:rsid w:val="00D43B53"/>
    <w:rsid w:val="00D440C3"/>
    <w:rsid w:val="00D441A8"/>
    <w:rsid w:val="00D443BF"/>
    <w:rsid w:val="00D447BA"/>
    <w:rsid w:val="00D45271"/>
    <w:rsid w:val="00D4540A"/>
    <w:rsid w:val="00D45541"/>
    <w:rsid w:val="00D45A3B"/>
    <w:rsid w:val="00D46081"/>
    <w:rsid w:val="00D460D7"/>
    <w:rsid w:val="00D462F9"/>
    <w:rsid w:val="00D47132"/>
    <w:rsid w:val="00D47203"/>
    <w:rsid w:val="00D473FF"/>
    <w:rsid w:val="00D47416"/>
    <w:rsid w:val="00D475D1"/>
    <w:rsid w:val="00D47A90"/>
    <w:rsid w:val="00D47CEF"/>
    <w:rsid w:val="00D47F5F"/>
    <w:rsid w:val="00D47F87"/>
    <w:rsid w:val="00D50080"/>
    <w:rsid w:val="00D50346"/>
    <w:rsid w:val="00D5034E"/>
    <w:rsid w:val="00D505F8"/>
    <w:rsid w:val="00D50629"/>
    <w:rsid w:val="00D50974"/>
    <w:rsid w:val="00D50B5F"/>
    <w:rsid w:val="00D50B6E"/>
    <w:rsid w:val="00D50CEB"/>
    <w:rsid w:val="00D50E88"/>
    <w:rsid w:val="00D50F60"/>
    <w:rsid w:val="00D51050"/>
    <w:rsid w:val="00D512DA"/>
    <w:rsid w:val="00D517B9"/>
    <w:rsid w:val="00D517DA"/>
    <w:rsid w:val="00D51CF9"/>
    <w:rsid w:val="00D51DB2"/>
    <w:rsid w:val="00D5252F"/>
    <w:rsid w:val="00D5260E"/>
    <w:rsid w:val="00D529C7"/>
    <w:rsid w:val="00D529D3"/>
    <w:rsid w:val="00D52E44"/>
    <w:rsid w:val="00D535C5"/>
    <w:rsid w:val="00D53BA4"/>
    <w:rsid w:val="00D53EEA"/>
    <w:rsid w:val="00D54672"/>
    <w:rsid w:val="00D54A04"/>
    <w:rsid w:val="00D550FE"/>
    <w:rsid w:val="00D55947"/>
    <w:rsid w:val="00D565C1"/>
    <w:rsid w:val="00D56734"/>
    <w:rsid w:val="00D56826"/>
    <w:rsid w:val="00D56852"/>
    <w:rsid w:val="00D56A83"/>
    <w:rsid w:val="00D56D9D"/>
    <w:rsid w:val="00D56E07"/>
    <w:rsid w:val="00D56E66"/>
    <w:rsid w:val="00D5711C"/>
    <w:rsid w:val="00D5712F"/>
    <w:rsid w:val="00D57186"/>
    <w:rsid w:val="00D57191"/>
    <w:rsid w:val="00D577A1"/>
    <w:rsid w:val="00D57990"/>
    <w:rsid w:val="00D57C2B"/>
    <w:rsid w:val="00D608ED"/>
    <w:rsid w:val="00D609E7"/>
    <w:rsid w:val="00D60E24"/>
    <w:rsid w:val="00D60EFC"/>
    <w:rsid w:val="00D610E8"/>
    <w:rsid w:val="00D61634"/>
    <w:rsid w:val="00D61B79"/>
    <w:rsid w:val="00D61E9B"/>
    <w:rsid w:val="00D6207B"/>
    <w:rsid w:val="00D622D6"/>
    <w:rsid w:val="00D62CB8"/>
    <w:rsid w:val="00D62FA0"/>
    <w:rsid w:val="00D62FF4"/>
    <w:rsid w:val="00D6323C"/>
    <w:rsid w:val="00D6329F"/>
    <w:rsid w:val="00D633E1"/>
    <w:rsid w:val="00D63861"/>
    <w:rsid w:val="00D63A0B"/>
    <w:rsid w:val="00D63B9E"/>
    <w:rsid w:val="00D63F2A"/>
    <w:rsid w:val="00D646B2"/>
    <w:rsid w:val="00D64B94"/>
    <w:rsid w:val="00D64C53"/>
    <w:rsid w:val="00D6581C"/>
    <w:rsid w:val="00D65949"/>
    <w:rsid w:val="00D660F6"/>
    <w:rsid w:val="00D66271"/>
    <w:rsid w:val="00D66286"/>
    <w:rsid w:val="00D662E7"/>
    <w:rsid w:val="00D663AB"/>
    <w:rsid w:val="00D666FC"/>
    <w:rsid w:val="00D66849"/>
    <w:rsid w:val="00D67165"/>
    <w:rsid w:val="00D672CF"/>
    <w:rsid w:val="00D67BB3"/>
    <w:rsid w:val="00D70062"/>
    <w:rsid w:val="00D704B8"/>
    <w:rsid w:val="00D70AC4"/>
    <w:rsid w:val="00D70B20"/>
    <w:rsid w:val="00D70E75"/>
    <w:rsid w:val="00D70E9C"/>
    <w:rsid w:val="00D70EE5"/>
    <w:rsid w:val="00D7138D"/>
    <w:rsid w:val="00D71B53"/>
    <w:rsid w:val="00D71D13"/>
    <w:rsid w:val="00D728BD"/>
    <w:rsid w:val="00D728D1"/>
    <w:rsid w:val="00D72954"/>
    <w:rsid w:val="00D7299D"/>
    <w:rsid w:val="00D72A07"/>
    <w:rsid w:val="00D72A82"/>
    <w:rsid w:val="00D72AC8"/>
    <w:rsid w:val="00D72F7F"/>
    <w:rsid w:val="00D72FC2"/>
    <w:rsid w:val="00D731BA"/>
    <w:rsid w:val="00D734DD"/>
    <w:rsid w:val="00D73853"/>
    <w:rsid w:val="00D73C2D"/>
    <w:rsid w:val="00D73F9E"/>
    <w:rsid w:val="00D73FD9"/>
    <w:rsid w:val="00D74179"/>
    <w:rsid w:val="00D74197"/>
    <w:rsid w:val="00D745ED"/>
    <w:rsid w:val="00D7462E"/>
    <w:rsid w:val="00D7469A"/>
    <w:rsid w:val="00D74755"/>
    <w:rsid w:val="00D74999"/>
    <w:rsid w:val="00D74BC9"/>
    <w:rsid w:val="00D74C10"/>
    <w:rsid w:val="00D74CEC"/>
    <w:rsid w:val="00D75466"/>
    <w:rsid w:val="00D75CC9"/>
    <w:rsid w:val="00D771BD"/>
    <w:rsid w:val="00D773B6"/>
    <w:rsid w:val="00D777D0"/>
    <w:rsid w:val="00D77B97"/>
    <w:rsid w:val="00D77C39"/>
    <w:rsid w:val="00D77D3B"/>
    <w:rsid w:val="00D77D64"/>
    <w:rsid w:val="00D80B7E"/>
    <w:rsid w:val="00D814B8"/>
    <w:rsid w:val="00D81828"/>
    <w:rsid w:val="00D818B6"/>
    <w:rsid w:val="00D81948"/>
    <w:rsid w:val="00D81B84"/>
    <w:rsid w:val="00D81C0C"/>
    <w:rsid w:val="00D81DD3"/>
    <w:rsid w:val="00D81E77"/>
    <w:rsid w:val="00D821FA"/>
    <w:rsid w:val="00D825C2"/>
    <w:rsid w:val="00D82923"/>
    <w:rsid w:val="00D82C37"/>
    <w:rsid w:val="00D82F5E"/>
    <w:rsid w:val="00D830C4"/>
    <w:rsid w:val="00D840B4"/>
    <w:rsid w:val="00D841BD"/>
    <w:rsid w:val="00D84385"/>
    <w:rsid w:val="00D846FE"/>
    <w:rsid w:val="00D84865"/>
    <w:rsid w:val="00D84AE9"/>
    <w:rsid w:val="00D8504A"/>
    <w:rsid w:val="00D850D5"/>
    <w:rsid w:val="00D85707"/>
    <w:rsid w:val="00D85765"/>
    <w:rsid w:val="00D85778"/>
    <w:rsid w:val="00D85CE5"/>
    <w:rsid w:val="00D85D91"/>
    <w:rsid w:val="00D86023"/>
    <w:rsid w:val="00D865BF"/>
    <w:rsid w:val="00D86B27"/>
    <w:rsid w:val="00D86CF3"/>
    <w:rsid w:val="00D86D92"/>
    <w:rsid w:val="00D86F43"/>
    <w:rsid w:val="00D8751E"/>
    <w:rsid w:val="00D8785A"/>
    <w:rsid w:val="00D8787E"/>
    <w:rsid w:val="00D87E77"/>
    <w:rsid w:val="00D900F3"/>
    <w:rsid w:val="00D91642"/>
    <w:rsid w:val="00D91CEB"/>
    <w:rsid w:val="00D91E42"/>
    <w:rsid w:val="00D920F4"/>
    <w:rsid w:val="00D92744"/>
    <w:rsid w:val="00D92F40"/>
    <w:rsid w:val="00D92FC2"/>
    <w:rsid w:val="00D931AF"/>
    <w:rsid w:val="00D931DD"/>
    <w:rsid w:val="00D93CF4"/>
    <w:rsid w:val="00D940AA"/>
    <w:rsid w:val="00D943CB"/>
    <w:rsid w:val="00D9444D"/>
    <w:rsid w:val="00D946F3"/>
    <w:rsid w:val="00D94C03"/>
    <w:rsid w:val="00D94C63"/>
    <w:rsid w:val="00D94CC1"/>
    <w:rsid w:val="00D94FAC"/>
    <w:rsid w:val="00D94FE1"/>
    <w:rsid w:val="00D95311"/>
    <w:rsid w:val="00D9551F"/>
    <w:rsid w:val="00D95BF1"/>
    <w:rsid w:val="00D95DF5"/>
    <w:rsid w:val="00D95EE0"/>
    <w:rsid w:val="00D966D3"/>
    <w:rsid w:val="00D9689C"/>
    <w:rsid w:val="00D96C32"/>
    <w:rsid w:val="00D96ED9"/>
    <w:rsid w:val="00D97524"/>
    <w:rsid w:val="00D97587"/>
    <w:rsid w:val="00D97AC1"/>
    <w:rsid w:val="00D97D10"/>
    <w:rsid w:val="00D97D4D"/>
    <w:rsid w:val="00DA019E"/>
    <w:rsid w:val="00DA023B"/>
    <w:rsid w:val="00DA06A8"/>
    <w:rsid w:val="00DA0B34"/>
    <w:rsid w:val="00DA0DC8"/>
    <w:rsid w:val="00DA1528"/>
    <w:rsid w:val="00DA16BF"/>
    <w:rsid w:val="00DA171B"/>
    <w:rsid w:val="00DA1742"/>
    <w:rsid w:val="00DA2074"/>
    <w:rsid w:val="00DA240A"/>
    <w:rsid w:val="00DA244B"/>
    <w:rsid w:val="00DA3365"/>
    <w:rsid w:val="00DA39D8"/>
    <w:rsid w:val="00DA3C00"/>
    <w:rsid w:val="00DA3FBD"/>
    <w:rsid w:val="00DA43F2"/>
    <w:rsid w:val="00DA44C3"/>
    <w:rsid w:val="00DA453D"/>
    <w:rsid w:val="00DA474A"/>
    <w:rsid w:val="00DA5547"/>
    <w:rsid w:val="00DA55AE"/>
    <w:rsid w:val="00DA56E6"/>
    <w:rsid w:val="00DA5C24"/>
    <w:rsid w:val="00DA5E41"/>
    <w:rsid w:val="00DA6522"/>
    <w:rsid w:val="00DA6CB2"/>
    <w:rsid w:val="00DA6D41"/>
    <w:rsid w:val="00DA71E3"/>
    <w:rsid w:val="00DA76C7"/>
    <w:rsid w:val="00DA78E2"/>
    <w:rsid w:val="00DA790B"/>
    <w:rsid w:val="00DB0A33"/>
    <w:rsid w:val="00DB0C0B"/>
    <w:rsid w:val="00DB12A0"/>
    <w:rsid w:val="00DB130A"/>
    <w:rsid w:val="00DB2051"/>
    <w:rsid w:val="00DB27F6"/>
    <w:rsid w:val="00DB2BA6"/>
    <w:rsid w:val="00DB2C41"/>
    <w:rsid w:val="00DB34A6"/>
    <w:rsid w:val="00DB3879"/>
    <w:rsid w:val="00DB3894"/>
    <w:rsid w:val="00DB38F0"/>
    <w:rsid w:val="00DB39B6"/>
    <w:rsid w:val="00DB3A4E"/>
    <w:rsid w:val="00DB3B59"/>
    <w:rsid w:val="00DB3B79"/>
    <w:rsid w:val="00DB47A1"/>
    <w:rsid w:val="00DB4CD2"/>
    <w:rsid w:val="00DB5486"/>
    <w:rsid w:val="00DB6160"/>
    <w:rsid w:val="00DB6388"/>
    <w:rsid w:val="00DB643C"/>
    <w:rsid w:val="00DB659F"/>
    <w:rsid w:val="00DB689A"/>
    <w:rsid w:val="00DB6B99"/>
    <w:rsid w:val="00DB718A"/>
    <w:rsid w:val="00DB77F8"/>
    <w:rsid w:val="00DC03FB"/>
    <w:rsid w:val="00DC0484"/>
    <w:rsid w:val="00DC0607"/>
    <w:rsid w:val="00DC0816"/>
    <w:rsid w:val="00DC10F7"/>
    <w:rsid w:val="00DC1767"/>
    <w:rsid w:val="00DC1923"/>
    <w:rsid w:val="00DC1952"/>
    <w:rsid w:val="00DC1B15"/>
    <w:rsid w:val="00DC2079"/>
    <w:rsid w:val="00DC2149"/>
    <w:rsid w:val="00DC21FC"/>
    <w:rsid w:val="00DC275E"/>
    <w:rsid w:val="00DC29EA"/>
    <w:rsid w:val="00DC2E0F"/>
    <w:rsid w:val="00DC30F5"/>
    <w:rsid w:val="00DC3456"/>
    <w:rsid w:val="00DC35C0"/>
    <w:rsid w:val="00DC3632"/>
    <w:rsid w:val="00DC3782"/>
    <w:rsid w:val="00DC42E0"/>
    <w:rsid w:val="00DC449A"/>
    <w:rsid w:val="00DC4629"/>
    <w:rsid w:val="00DC467E"/>
    <w:rsid w:val="00DC48D8"/>
    <w:rsid w:val="00DC4982"/>
    <w:rsid w:val="00DC5093"/>
    <w:rsid w:val="00DC5133"/>
    <w:rsid w:val="00DC5657"/>
    <w:rsid w:val="00DC58AE"/>
    <w:rsid w:val="00DC5982"/>
    <w:rsid w:val="00DC6167"/>
    <w:rsid w:val="00DC6280"/>
    <w:rsid w:val="00DC647F"/>
    <w:rsid w:val="00DC6501"/>
    <w:rsid w:val="00DC653F"/>
    <w:rsid w:val="00DC6545"/>
    <w:rsid w:val="00DC6562"/>
    <w:rsid w:val="00DC68E4"/>
    <w:rsid w:val="00DC6CE9"/>
    <w:rsid w:val="00DC706A"/>
    <w:rsid w:val="00DC71F9"/>
    <w:rsid w:val="00DC71FD"/>
    <w:rsid w:val="00DC7668"/>
    <w:rsid w:val="00DC784D"/>
    <w:rsid w:val="00DC79ED"/>
    <w:rsid w:val="00DD0279"/>
    <w:rsid w:val="00DD0446"/>
    <w:rsid w:val="00DD1326"/>
    <w:rsid w:val="00DD155B"/>
    <w:rsid w:val="00DD15EF"/>
    <w:rsid w:val="00DD1698"/>
    <w:rsid w:val="00DD2096"/>
    <w:rsid w:val="00DD21D9"/>
    <w:rsid w:val="00DD2829"/>
    <w:rsid w:val="00DD2963"/>
    <w:rsid w:val="00DD2989"/>
    <w:rsid w:val="00DD2A1E"/>
    <w:rsid w:val="00DD2BA2"/>
    <w:rsid w:val="00DD2CC6"/>
    <w:rsid w:val="00DD2D9D"/>
    <w:rsid w:val="00DD2F92"/>
    <w:rsid w:val="00DD39F1"/>
    <w:rsid w:val="00DD3E2B"/>
    <w:rsid w:val="00DD42F9"/>
    <w:rsid w:val="00DD4309"/>
    <w:rsid w:val="00DD47CF"/>
    <w:rsid w:val="00DD49BC"/>
    <w:rsid w:val="00DD4A9A"/>
    <w:rsid w:val="00DD5546"/>
    <w:rsid w:val="00DD5C7D"/>
    <w:rsid w:val="00DD5F3F"/>
    <w:rsid w:val="00DD60E8"/>
    <w:rsid w:val="00DD6375"/>
    <w:rsid w:val="00DD63F9"/>
    <w:rsid w:val="00DD6790"/>
    <w:rsid w:val="00DD6B67"/>
    <w:rsid w:val="00DD70C1"/>
    <w:rsid w:val="00DD7115"/>
    <w:rsid w:val="00DD719F"/>
    <w:rsid w:val="00DD7228"/>
    <w:rsid w:val="00DD791F"/>
    <w:rsid w:val="00DD7AE3"/>
    <w:rsid w:val="00DE0C4C"/>
    <w:rsid w:val="00DE1BE2"/>
    <w:rsid w:val="00DE2215"/>
    <w:rsid w:val="00DE22E0"/>
    <w:rsid w:val="00DE232F"/>
    <w:rsid w:val="00DE25DD"/>
    <w:rsid w:val="00DE2D82"/>
    <w:rsid w:val="00DE2E88"/>
    <w:rsid w:val="00DE2F2D"/>
    <w:rsid w:val="00DE307C"/>
    <w:rsid w:val="00DE3AB2"/>
    <w:rsid w:val="00DE3CE6"/>
    <w:rsid w:val="00DE3D19"/>
    <w:rsid w:val="00DE3DCB"/>
    <w:rsid w:val="00DE403C"/>
    <w:rsid w:val="00DE4753"/>
    <w:rsid w:val="00DE4AE5"/>
    <w:rsid w:val="00DE4DAD"/>
    <w:rsid w:val="00DE575D"/>
    <w:rsid w:val="00DE5973"/>
    <w:rsid w:val="00DE5A20"/>
    <w:rsid w:val="00DE6098"/>
    <w:rsid w:val="00DE6501"/>
    <w:rsid w:val="00DE6987"/>
    <w:rsid w:val="00DE7621"/>
    <w:rsid w:val="00DE7B3F"/>
    <w:rsid w:val="00DE7CDE"/>
    <w:rsid w:val="00DF05D3"/>
    <w:rsid w:val="00DF06A3"/>
    <w:rsid w:val="00DF0A65"/>
    <w:rsid w:val="00DF1293"/>
    <w:rsid w:val="00DF1524"/>
    <w:rsid w:val="00DF1547"/>
    <w:rsid w:val="00DF175E"/>
    <w:rsid w:val="00DF1EA3"/>
    <w:rsid w:val="00DF1F5B"/>
    <w:rsid w:val="00DF1F84"/>
    <w:rsid w:val="00DF21B9"/>
    <w:rsid w:val="00DF2AD5"/>
    <w:rsid w:val="00DF2E5E"/>
    <w:rsid w:val="00DF2F11"/>
    <w:rsid w:val="00DF2FB2"/>
    <w:rsid w:val="00DF2FDD"/>
    <w:rsid w:val="00DF3143"/>
    <w:rsid w:val="00DF3301"/>
    <w:rsid w:val="00DF3498"/>
    <w:rsid w:val="00DF37E0"/>
    <w:rsid w:val="00DF389B"/>
    <w:rsid w:val="00DF3977"/>
    <w:rsid w:val="00DF3A6F"/>
    <w:rsid w:val="00DF3BEB"/>
    <w:rsid w:val="00DF3C35"/>
    <w:rsid w:val="00DF407C"/>
    <w:rsid w:val="00DF43A1"/>
    <w:rsid w:val="00DF477D"/>
    <w:rsid w:val="00DF489F"/>
    <w:rsid w:val="00DF4B90"/>
    <w:rsid w:val="00DF4E8C"/>
    <w:rsid w:val="00DF4FF1"/>
    <w:rsid w:val="00DF55F0"/>
    <w:rsid w:val="00DF6114"/>
    <w:rsid w:val="00DF6A27"/>
    <w:rsid w:val="00DF6AC2"/>
    <w:rsid w:val="00DF6F8F"/>
    <w:rsid w:val="00DF761E"/>
    <w:rsid w:val="00DF78C4"/>
    <w:rsid w:val="00DF7CB4"/>
    <w:rsid w:val="00DF7E35"/>
    <w:rsid w:val="00DF7F5A"/>
    <w:rsid w:val="00E000CB"/>
    <w:rsid w:val="00E00987"/>
    <w:rsid w:val="00E00ABC"/>
    <w:rsid w:val="00E00C71"/>
    <w:rsid w:val="00E00EF8"/>
    <w:rsid w:val="00E00F8E"/>
    <w:rsid w:val="00E00FB4"/>
    <w:rsid w:val="00E00FDC"/>
    <w:rsid w:val="00E0132C"/>
    <w:rsid w:val="00E0199F"/>
    <w:rsid w:val="00E01B3C"/>
    <w:rsid w:val="00E01DE0"/>
    <w:rsid w:val="00E01E6B"/>
    <w:rsid w:val="00E01F3C"/>
    <w:rsid w:val="00E01FE7"/>
    <w:rsid w:val="00E02474"/>
    <w:rsid w:val="00E025A1"/>
    <w:rsid w:val="00E02819"/>
    <w:rsid w:val="00E029E6"/>
    <w:rsid w:val="00E02B3C"/>
    <w:rsid w:val="00E02FA4"/>
    <w:rsid w:val="00E03C5C"/>
    <w:rsid w:val="00E0417A"/>
    <w:rsid w:val="00E054DC"/>
    <w:rsid w:val="00E0580E"/>
    <w:rsid w:val="00E05845"/>
    <w:rsid w:val="00E05DFF"/>
    <w:rsid w:val="00E05E3D"/>
    <w:rsid w:val="00E0603F"/>
    <w:rsid w:val="00E0659B"/>
    <w:rsid w:val="00E065D5"/>
    <w:rsid w:val="00E06CE6"/>
    <w:rsid w:val="00E077EC"/>
    <w:rsid w:val="00E07CD2"/>
    <w:rsid w:val="00E07D9E"/>
    <w:rsid w:val="00E10702"/>
    <w:rsid w:val="00E10831"/>
    <w:rsid w:val="00E10A8B"/>
    <w:rsid w:val="00E10C1D"/>
    <w:rsid w:val="00E10F99"/>
    <w:rsid w:val="00E111F9"/>
    <w:rsid w:val="00E114CE"/>
    <w:rsid w:val="00E116EC"/>
    <w:rsid w:val="00E11A65"/>
    <w:rsid w:val="00E12027"/>
    <w:rsid w:val="00E12535"/>
    <w:rsid w:val="00E1260B"/>
    <w:rsid w:val="00E12C05"/>
    <w:rsid w:val="00E12C15"/>
    <w:rsid w:val="00E12F1A"/>
    <w:rsid w:val="00E134A4"/>
    <w:rsid w:val="00E13AD8"/>
    <w:rsid w:val="00E13B99"/>
    <w:rsid w:val="00E13C8C"/>
    <w:rsid w:val="00E14136"/>
    <w:rsid w:val="00E1426A"/>
    <w:rsid w:val="00E14524"/>
    <w:rsid w:val="00E1470C"/>
    <w:rsid w:val="00E1493B"/>
    <w:rsid w:val="00E14C77"/>
    <w:rsid w:val="00E151AF"/>
    <w:rsid w:val="00E152CA"/>
    <w:rsid w:val="00E1531B"/>
    <w:rsid w:val="00E15399"/>
    <w:rsid w:val="00E15469"/>
    <w:rsid w:val="00E154C8"/>
    <w:rsid w:val="00E154DA"/>
    <w:rsid w:val="00E1560D"/>
    <w:rsid w:val="00E15B43"/>
    <w:rsid w:val="00E168E0"/>
    <w:rsid w:val="00E169B6"/>
    <w:rsid w:val="00E16C47"/>
    <w:rsid w:val="00E17531"/>
    <w:rsid w:val="00E17696"/>
    <w:rsid w:val="00E17E3E"/>
    <w:rsid w:val="00E20518"/>
    <w:rsid w:val="00E20B9F"/>
    <w:rsid w:val="00E216F0"/>
    <w:rsid w:val="00E21810"/>
    <w:rsid w:val="00E21D45"/>
    <w:rsid w:val="00E21D51"/>
    <w:rsid w:val="00E222D1"/>
    <w:rsid w:val="00E22423"/>
    <w:rsid w:val="00E22568"/>
    <w:rsid w:val="00E226B7"/>
    <w:rsid w:val="00E22BBB"/>
    <w:rsid w:val="00E22D63"/>
    <w:rsid w:val="00E2329F"/>
    <w:rsid w:val="00E237E4"/>
    <w:rsid w:val="00E237EC"/>
    <w:rsid w:val="00E238DB"/>
    <w:rsid w:val="00E23928"/>
    <w:rsid w:val="00E239F4"/>
    <w:rsid w:val="00E23AAE"/>
    <w:rsid w:val="00E23B5B"/>
    <w:rsid w:val="00E23C74"/>
    <w:rsid w:val="00E24533"/>
    <w:rsid w:val="00E245A6"/>
    <w:rsid w:val="00E245DD"/>
    <w:rsid w:val="00E24ABE"/>
    <w:rsid w:val="00E24D6F"/>
    <w:rsid w:val="00E24DFF"/>
    <w:rsid w:val="00E24E23"/>
    <w:rsid w:val="00E24E85"/>
    <w:rsid w:val="00E2536C"/>
    <w:rsid w:val="00E25429"/>
    <w:rsid w:val="00E25607"/>
    <w:rsid w:val="00E259DD"/>
    <w:rsid w:val="00E26125"/>
    <w:rsid w:val="00E2634C"/>
    <w:rsid w:val="00E2711A"/>
    <w:rsid w:val="00E27236"/>
    <w:rsid w:val="00E2724D"/>
    <w:rsid w:val="00E272A2"/>
    <w:rsid w:val="00E27C37"/>
    <w:rsid w:val="00E27CDE"/>
    <w:rsid w:val="00E30030"/>
    <w:rsid w:val="00E3015C"/>
    <w:rsid w:val="00E301DB"/>
    <w:rsid w:val="00E30762"/>
    <w:rsid w:val="00E31516"/>
    <w:rsid w:val="00E315A9"/>
    <w:rsid w:val="00E317DE"/>
    <w:rsid w:val="00E3187E"/>
    <w:rsid w:val="00E3188A"/>
    <w:rsid w:val="00E32884"/>
    <w:rsid w:val="00E32A18"/>
    <w:rsid w:val="00E32D90"/>
    <w:rsid w:val="00E330A6"/>
    <w:rsid w:val="00E33406"/>
    <w:rsid w:val="00E337E7"/>
    <w:rsid w:val="00E33CF0"/>
    <w:rsid w:val="00E33CF8"/>
    <w:rsid w:val="00E33DB0"/>
    <w:rsid w:val="00E34250"/>
    <w:rsid w:val="00E34AFB"/>
    <w:rsid w:val="00E34C96"/>
    <w:rsid w:val="00E34CFB"/>
    <w:rsid w:val="00E351B8"/>
    <w:rsid w:val="00E35233"/>
    <w:rsid w:val="00E3557C"/>
    <w:rsid w:val="00E359FD"/>
    <w:rsid w:val="00E35C49"/>
    <w:rsid w:val="00E35C61"/>
    <w:rsid w:val="00E35F50"/>
    <w:rsid w:val="00E3621D"/>
    <w:rsid w:val="00E36CC4"/>
    <w:rsid w:val="00E36D03"/>
    <w:rsid w:val="00E37081"/>
    <w:rsid w:val="00E3729C"/>
    <w:rsid w:val="00E37925"/>
    <w:rsid w:val="00E37AEF"/>
    <w:rsid w:val="00E40240"/>
    <w:rsid w:val="00E40573"/>
    <w:rsid w:val="00E406B6"/>
    <w:rsid w:val="00E4078B"/>
    <w:rsid w:val="00E408E5"/>
    <w:rsid w:val="00E40D84"/>
    <w:rsid w:val="00E40D92"/>
    <w:rsid w:val="00E40F35"/>
    <w:rsid w:val="00E414CD"/>
    <w:rsid w:val="00E416B8"/>
    <w:rsid w:val="00E424D8"/>
    <w:rsid w:val="00E4263F"/>
    <w:rsid w:val="00E42A0E"/>
    <w:rsid w:val="00E42A63"/>
    <w:rsid w:val="00E42F84"/>
    <w:rsid w:val="00E430ED"/>
    <w:rsid w:val="00E43920"/>
    <w:rsid w:val="00E44296"/>
    <w:rsid w:val="00E44A12"/>
    <w:rsid w:val="00E44BB2"/>
    <w:rsid w:val="00E44F62"/>
    <w:rsid w:val="00E451A7"/>
    <w:rsid w:val="00E45AAE"/>
    <w:rsid w:val="00E45D04"/>
    <w:rsid w:val="00E463BE"/>
    <w:rsid w:val="00E4649B"/>
    <w:rsid w:val="00E46CEE"/>
    <w:rsid w:val="00E472B1"/>
    <w:rsid w:val="00E473A5"/>
    <w:rsid w:val="00E4745E"/>
    <w:rsid w:val="00E47F01"/>
    <w:rsid w:val="00E50255"/>
    <w:rsid w:val="00E50338"/>
    <w:rsid w:val="00E507C5"/>
    <w:rsid w:val="00E50A96"/>
    <w:rsid w:val="00E50DE0"/>
    <w:rsid w:val="00E50F1D"/>
    <w:rsid w:val="00E5121C"/>
    <w:rsid w:val="00E513EC"/>
    <w:rsid w:val="00E51907"/>
    <w:rsid w:val="00E51D27"/>
    <w:rsid w:val="00E52217"/>
    <w:rsid w:val="00E52459"/>
    <w:rsid w:val="00E52651"/>
    <w:rsid w:val="00E53160"/>
    <w:rsid w:val="00E533F4"/>
    <w:rsid w:val="00E536D1"/>
    <w:rsid w:val="00E53D2E"/>
    <w:rsid w:val="00E542DB"/>
    <w:rsid w:val="00E55246"/>
    <w:rsid w:val="00E555E6"/>
    <w:rsid w:val="00E557A3"/>
    <w:rsid w:val="00E558DE"/>
    <w:rsid w:val="00E56032"/>
    <w:rsid w:val="00E563C8"/>
    <w:rsid w:val="00E5687B"/>
    <w:rsid w:val="00E56BD0"/>
    <w:rsid w:val="00E56F4C"/>
    <w:rsid w:val="00E57354"/>
    <w:rsid w:val="00E5770F"/>
    <w:rsid w:val="00E578F9"/>
    <w:rsid w:val="00E57F09"/>
    <w:rsid w:val="00E57FEE"/>
    <w:rsid w:val="00E602C9"/>
    <w:rsid w:val="00E603C5"/>
    <w:rsid w:val="00E604FB"/>
    <w:rsid w:val="00E60843"/>
    <w:rsid w:val="00E60D36"/>
    <w:rsid w:val="00E61378"/>
    <w:rsid w:val="00E61AA2"/>
    <w:rsid w:val="00E61FFA"/>
    <w:rsid w:val="00E62006"/>
    <w:rsid w:val="00E62628"/>
    <w:rsid w:val="00E6265C"/>
    <w:rsid w:val="00E626AC"/>
    <w:rsid w:val="00E6290B"/>
    <w:rsid w:val="00E63E3E"/>
    <w:rsid w:val="00E6400A"/>
    <w:rsid w:val="00E640C9"/>
    <w:rsid w:val="00E6455C"/>
    <w:rsid w:val="00E64655"/>
    <w:rsid w:val="00E646BA"/>
    <w:rsid w:val="00E646CD"/>
    <w:rsid w:val="00E64A84"/>
    <w:rsid w:val="00E64F79"/>
    <w:rsid w:val="00E656B8"/>
    <w:rsid w:val="00E657B7"/>
    <w:rsid w:val="00E65A1D"/>
    <w:rsid w:val="00E65DC4"/>
    <w:rsid w:val="00E65F24"/>
    <w:rsid w:val="00E664A6"/>
    <w:rsid w:val="00E664DA"/>
    <w:rsid w:val="00E6691A"/>
    <w:rsid w:val="00E67322"/>
    <w:rsid w:val="00E67488"/>
    <w:rsid w:val="00E67733"/>
    <w:rsid w:val="00E67A9B"/>
    <w:rsid w:val="00E67AFE"/>
    <w:rsid w:val="00E67B1B"/>
    <w:rsid w:val="00E706A1"/>
    <w:rsid w:val="00E70BAA"/>
    <w:rsid w:val="00E70BAB"/>
    <w:rsid w:val="00E70DD9"/>
    <w:rsid w:val="00E71088"/>
    <w:rsid w:val="00E71137"/>
    <w:rsid w:val="00E7124A"/>
    <w:rsid w:val="00E71773"/>
    <w:rsid w:val="00E717C8"/>
    <w:rsid w:val="00E71CE8"/>
    <w:rsid w:val="00E720D5"/>
    <w:rsid w:val="00E7245A"/>
    <w:rsid w:val="00E724A8"/>
    <w:rsid w:val="00E724B8"/>
    <w:rsid w:val="00E72D72"/>
    <w:rsid w:val="00E72E57"/>
    <w:rsid w:val="00E734E2"/>
    <w:rsid w:val="00E73B0B"/>
    <w:rsid w:val="00E73CFF"/>
    <w:rsid w:val="00E73D35"/>
    <w:rsid w:val="00E74585"/>
    <w:rsid w:val="00E7480B"/>
    <w:rsid w:val="00E74A0A"/>
    <w:rsid w:val="00E74CE8"/>
    <w:rsid w:val="00E74E7C"/>
    <w:rsid w:val="00E7519B"/>
    <w:rsid w:val="00E7525D"/>
    <w:rsid w:val="00E75369"/>
    <w:rsid w:val="00E754D8"/>
    <w:rsid w:val="00E755D1"/>
    <w:rsid w:val="00E75939"/>
    <w:rsid w:val="00E75A78"/>
    <w:rsid w:val="00E7636C"/>
    <w:rsid w:val="00E7687A"/>
    <w:rsid w:val="00E76E9C"/>
    <w:rsid w:val="00E77684"/>
    <w:rsid w:val="00E778C5"/>
    <w:rsid w:val="00E77BE4"/>
    <w:rsid w:val="00E77CFF"/>
    <w:rsid w:val="00E8018C"/>
    <w:rsid w:val="00E80217"/>
    <w:rsid w:val="00E806F2"/>
    <w:rsid w:val="00E8080F"/>
    <w:rsid w:val="00E80D6E"/>
    <w:rsid w:val="00E811F9"/>
    <w:rsid w:val="00E812AE"/>
    <w:rsid w:val="00E81786"/>
    <w:rsid w:val="00E82CB3"/>
    <w:rsid w:val="00E82E48"/>
    <w:rsid w:val="00E82E5F"/>
    <w:rsid w:val="00E8323C"/>
    <w:rsid w:val="00E83C26"/>
    <w:rsid w:val="00E84053"/>
    <w:rsid w:val="00E84558"/>
    <w:rsid w:val="00E84872"/>
    <w:rsid w:val="00E84964"/>
    <w:rsid w:val="00E84C3B"/>
    <w:rsid w:val="00E84CB6"/>
    <w:rsid w:val="00E84F93"/>
    <w:rsid w:val="00E850AB"/>
    <w:rsid w:val="00E85240"/>
    <w:rsid w:val="00E85362"/>
    <w:rsid w:val="00E85585"/>
    <w:rsid w:val="00E85C7E"/>
    <w:rsid w:val="00E85D59"/>
    <w:rsid w:val="00E860AE"/>
    <w:rsid w:val="00E866DC"/>
    <w:rsid w:val="00E866E2"/>
    <w:rsid w:val="00E8676C"/>
    <w:rsid w:val="00E867CD"/>
    <w:rsid w:val="00E867F6"/>
    <w:rsid w:val="00E86998"/>
    <w:rsid w:val="00E86B44"/>
    <w:rsid w:val="00E86C51"/>
    <w:rsid w:val="00E86CAA"/>
    <w:rsid w:val="00E86FC1"/>
    <w:rsid w:val="00E87062"/>
    <w:rsid w:val="00E87159"/>
    <w:rsid w:val="00E8728C"/>
    <w:rsid w:val="00E87499"/>
    <w:rsid w:val="00E87616"/>
    <w:rsid w:val="00E87960"/>
    <w:rsid w:val="00E87962"/>
    <w:rsid w:val="00E87AF8"/>
    <w:rsid w:val="00E87C14"/>
    <w:rsid w:val="00E87D00"/>
    <w:rsid w:val="00E87DEC"/>
    <w:rsid w:val="00E87E8A"/>
    <w:rsid w:val="00E90534"/>
    <w:rsid w:val="00E9085C"/>
    <w:rsid w:val="00E90A53"/>
    <w:rsid w:val="00E90A6C"/>
    <w:rsid w:val="00E90A9A"/>
    <w:rsid w:val="00E912C2"/>
    <w:rsid w:val="00E917FC"/>
    <w:rsid w:val="00E9193A"/>
    <w:rsid w:val="00E9202F"/>
    <w:rsid w:val="00E925F0"/>
    <w:rsid w:val="00E926A5"/>
    <w:rsid w:val="00E92E00"/>
    <w:rsid w:val="00E93326"/>
    <w:rsid w:val="00E934AE"/>
    <w:rsid w:val="00E9352F"/>
    <w:rsid w:val="00E93FDB"/>
    <w:rsid w:val="00E943DE"/>
    <w:rsid w:val="00E9456A"/>
    <w:rsid w:val="00E94B10"/>
    <w:rsid w:val="00E94EB4"/>
    <w:rsid w:val="00E94F44"/>
    <w:rsid w:val="00E953A5"/>
    <w:rsid w:val="00E95486"/>
    <w:rsid w:val="00E95BAB"/>
    <w:rsid w:val="00E966EB"/>
    <w:rsid w:val="00E96BA2"/>
    <w:rsid w:val="00E9718E"/>
    <w:rsid w:val="00E97804"/>
    <w:rsid w:val="00E97A62"/>
    <w:rsid w:val="00EA0047"/>
    <w:rsid w:val="00EA03BD"/>
    <w:rsid w:val="00EA06CF"/>
    <w:rsid w:val="00EA0F11"/>
    <w:rsid w:val="00EA1041"/>
    <w:rsid w:val="00EA1860"/>
    <w:rsid w:val="00EA1919"/>
    <w:rsid w:val="00EA191C"/>
    <w:rsid w:val="00EA1BC9"/>
    <w:rsid w:val="00EA1C9D"/>
    <w:rsid w:val="00EA1F3B"/>
    <w:rsid w:val="00EA1FC4"/>
    <w:rsid w:val="00EA206E"/>
    <w:rsid w:val="00EA29C7"/>
    <w:rsid w:val="00EA3397"/>
    <w:rsid w:val="00EA37C7"/>
    <w:rsid w:val="00EA3894"/>
    <w:rsid w:val="00EA3AF3"/>
    <w:rsid w:val="00EA4164"/>
    <w:rsid w:val="00EA419A"/>
    <w:rsid w:val="00EA442D"/>
    <w:rsid w:val="00EA4A8D"/>
    <w:rsid w:val="00EA4D9C"/>
    <w:rsid w:val="00EA4F34"/>
    <w:rsid w:val="00EA4FF4"/>
    <w:rsid w:val="00EA5228"/>
    <w:rsid w:val="00EA5392"/>
    <w:rsid w:val="00EA54E0"/>
    <w:rsid w:val="00EA5872"/>
    <w:rsid w:val="00EA5C87"/>
    <w:rsid w:val="00EA5ED3"/>
    <w:rsid w:val="00EA5F3C"/>
    <w:rsid w:val="00EA5FCB"/>
    <w:rsid w:val="00EA5FDC"/>
    <w:rsid w:val="00EA6700"/>
    <w:rsid w:val="00EA6E04"/>
    <w:rsid w:val="00EA6F4B"/>
    <w:rsid w:val="00EA7050"/>
    <w:rsid w:val="00EA7346"/>
    <w:rsid w:val="00EA7380"/>
    <w:rsid w:val="00EA739C"/>
    <w:rsid w:val="00EA7715"/>
    <w:rsid w:val="00EA7B48"/>
    <w:rsid w:val="00EA7F2E"/>
    <w:rsid w:val="00EB0006"/>
    <w:rsid w:val="00EB02C6"/>
    <w:rsid w:val="00EB02F8"/>
    <w:rsid w:val="00EB033B"/>
    <w:rsid w:val="00EB05FB"/>
    <w:rsid w:val="00EB0799"/>
    <w:rsid w:val="00EB0E01"/>
    <w:rsid w:val="00EB0FB9"/>
    <w:rsid w:val="00EB1409"/>
    <w:rsid w:val="00EB1A65"/>
    <w:rsid w:val="00EB1C78"/>
    <w:rsid w:val="00EB1D5F"/>
    <w:rsid w:val="00EB1D73"/>
    <w:rsid w:val="00EB21AB"/>
    <w:rsid w:val="00EB29EA"/>
    <w:rsid w:val="00EB30CB"/>
    <w:rsid w:val="00EB30D0"/>
    <w:rsid w:val="00EB33AE"/>
    <w:rsid w:val="00EB35CB"/>
    <w:rsid w:val="00EB3697"/>
    <w:rsid w:val="00EB390E"/>
    <w:rsid w:val="00EB3F03"/>
    <w:rsid w:val="00EB3FF4"/>
    <w:rsid w:val="00EB400E"/>
    <w:rsid w:val="00EB4054"/>
    <w:rsid w:val="00EB422D"/>
    <w:rsid w:val="00EB497A"/>
    <w:rsid w:val="00EB51D2"/>
    <w:rsid w:val="00EB5338"/>
    <w:rsid w:val="00EB55F7"/>
    <w:rsid w:val="00EB568F"/>
    <w:rsid w:val="00EB57A6"/>
    <w:rsid w:val="00EB5ADF"/>
    <w:rsid w:val="00EB5D42"/>
    <w:rsid w:val="00EB625A"/>
    <w:rsid w:val="00EB62DF"/>
    <w:rsid w:val="00EB6625"/>
    <w:rsid w:val="00EB66CC"/>
    <w:rsid w:val="00EB6B30"/>
    <w:rsid w:val="00EB6CEC"/>
    <w:rsid w:val="00EB71BA"/>
    <w:rsid w:val="00EB72C0"/>
    <w:rsid w:val="00EB7395"/>
    <w:rsid w:val="00EB7705"/>
    <w:rsid w:val="00EB7851"/>
    <w:rsid w:val="00EB78F3"/>
    <w:rsid w:val="00EC0270"/>
    <w:rsid w:val="00EC0802"/>
    <w:rsid w:val="00EC09E8"/>
    <w:rsid w:val="00EC0ACA"/>
    <w:rsid w:val="00EC0AE2"/>
    <w:rsid w:val="00EC101B"/>
    <w:rsid w:val="00EC1236"/>
    <w:rsid w:val="00EC1A09"/>
    <w:rsid w:val="00EC2445"/>
    <w:rsid w:val="00EC2601"/>
    <w:rsid w:val="00EC2782"/>
    <w:rsid w:val="00EC2838"/>
    <w:rsid w:val="00EC2A6A"/>
    <w:rsid w:val="00EC2DB0"/>
    <w:rsid w:val="00EC318A"/>
    <w:rsid w:val="00EC320A"/>
    <w:rsid w:val="00EC32A7"/>
    <w:rsid w:val="00EC347E"/>
    <w:rsid w:val="00EC34EC"/>
    <w:rsid w:val="00EC38EB"/>
    <w:rsid w:val="00EC3B5D"/>
    <w:rsid w:val="00EC43BE"/>
    <w:rsid w:val="00EC46DA"/>
    <w:rsid w:val="00EC47B4"/>
    <w:rsid w:val="00EC4FC0"/>
    <w:rsid w:val="00EC64A0"/>
    <w:rsid w:val="00EC65F2"/>
    <w:rsid w:val="00EC660C"/>
    <w:rsid w:val="00EC6660"/>
    <w:rsid w:val="00EC66C1"/>
    <w:rsid w:val="00EC6716"/>
    <w:rsid w:val="00EC68DF"/>
    <w:rsid w:val="00EC6F88"/>
    <w:rsid w:val="00EC76AB"/>
    <w:rsid w:val="00ED0163"/>
    <w:rsid w:val="00ED01DA"/>
    <w:rsid w:val="00ED0389"/>
    <w:rsid w:val="00ED0815"/>
    <w:rsid w:val="00ED0DCF"/>
    <w:rsid w:val="00ED1091"/>
    <w:rsid w:val="00ED14ED"/>
    <w:rsid w:val="00ED15E1"/>
    <w:rsid w:val="00ED17DB"/>
    <w:rsid w:val="00ED1D60"/>
    <w:rsid w:val="00ED1F65"/>
    <w:rsid w:val="00ED2069"/>
    <w:rsid w:val="00ED2180"/>
    <w:rsid w:val="00ED240D"/>
    <w:rsid w:val="00ED25CD"/>
    <w:rsid w:val="00ED2774"/>
    <w:rsid w:val="00ED2A6E"/>
    <w:rsid w:val="00ED2D5C"/>
    <w:rsid w:val="00ED2E33"/>
    <w:rsid w:val="00ED316C"/>
    <w:rsid w:val="00ED3211"/>
    <w:rsid w:val="00ED3404"/>
    <w:rsid w:val="00ED34DB"/>
    <w:rsid w:val="00ED3793"/>
    <w:rsid w:val="00ED3FE1"/>
    <w:rsid w:val="00ED437C"/>
    <w:rsid w:val="00ED44EB"/>
    <w:rsid w:val="00ED565A"/>
    <w:rsid w:val="00ED571C"/>
    <w:rsid w:val="00ED5CBB"/>
    <w:rsid w:val="00ED5FFF"/>
    <w:rsid w:val="00ED6432"/>
    <w:rsid w:val="00ED654B"/>
    <w:rsid w:val="00ED6C56"/>
    <w:rsid w:val="00ED7271"/>
    <w:rsid w:val="00ED73A9"/>
    <w:rsid w:val="00ED7C74"/>
    <w:rsid w:val="00ED7C97"/>
    <w:rsid w:val="00ED7F41"/>
    <w:rsid w:val="00EE00EC"/>
    <w:rsid w:val="00EE0A24"/>
    <w:rsid w:val="00EE0A33"/>
    <w:rsid w:val="00EE0CA8"/>
    <w:rsid w:val="00EE1397"/>
    <w:rsid w:val="00EE171B"/>
    <w:rsid w:val="00EE1903"/>
    <w:rsid w:val="00EE25E4"/>
    <w:rsid w:val="00EE2C6F"/>
    <w:rsid w:val="00EE308E"/>
    <w:rsid w:val="00EE34A8"/>
    <w:rsid w:val="00EE39CB"/>
    <w:rsid w:val="00EE44A4"/>
    <w:rsid w:val="00EE4A1A"/>
    <w:rsid w:val="00EE5347"/>
    <w:rsid w:val="00EE541F"/>
    <w:rsid w:val="00EE57FB"/>
    <w:rsid w:val="00EE5893"/>
    <w:rsid w:val="00EE59A6"/>
    <w:rsid w:val="00EE5B60"/>
    <w:rsid w:val="00EE5CB3"/>
    <w:rsid w:val="00EE5D1C"/>
    <w:rsid w:val="00EE603A"/>
    <w:rsid w:val="00EE609C"/>
    <w:rsid w:val="00EE6831"/>
    <w:rsid w:val="00EE6E73"/>
    <w:rsid w:val="00EE6EA5"/>
    <w:rsid w:val="00EE7322"/>
    <w:rsid w:val="00EE7346"/>
    <w:rsid w:val="00EE75E2"/>
    <w:rsid w:val="00EE787B"/>
    <w:rsid w:val="00EF0D73"/>
    <w:rsid w:val="00EF0D8D"/>
    <w:rsid w:val="00EF115F"/>
    <w:rsid w:val="00EF13E8"/>
    <w:rsid w:val="00EF15A4"/>
    <w:rsid w:val="00EF1AC9"/>
    <w:rsid w:val="00EF1E7E"/>
    <w:rsid w:val="00EF2253"/>
    <w:rsid w:val="00EF2860"/>
    <w:rsid w:val="00EF2914"/>
    <w:rsid w:val="00EF2949"/>
    <w:rsid w:val="00EF2A8B"/>
    <w:rsid w:val="00EF2C5D"/>
    <w:rsid w:val="00EF3236"/>
    <w:rsid w:val="00EF3749"/>
    <w:rsid w:val="00EF37AD"/>
    <w:rsid w:val="00EF39AC"/>
    <w:rsid w:val="00EF3C26"/>
    <w:rsid w:val="00EF3D3E"/>
    <w:rsid w:val="00EF3DAE"/>
    <w:rsid w:val="00EF40CE"/>
    <w:rsid w:val="00EF417B"/>
    <w:rsid w:val="00EF4259"/>
    <w:rsid w:val="00EF42B3"/>
    <w:rsid w:val="00EF4B81"/>
    <w:rsid w:val="00EF4C3F"/>
    <w:rsid w:val="00EF4E48"/>
    <w:rsid w:val="00EF5654"/>
    <w:rsid w:val="00EF5A18"/>
    <w:rsid w:val="00EF5DC4"/>
    <w:rsid w:val="00EF5EAD"/>
    <w:rsid w:val="00EF60E4"/>
    <w:rsid w:val="00EF61B8"/>
    <w:rsid w:val="00EF6A6D"/>
    <w:rsid w:val="00EF6CEA"/>
    <w:rsid w:val="00EF7070"/>
    <w:rsid w:val="00EF7405"/>
    <w:rsid w:val="00EF75DE"/>
    <w:rsid w:val="00EF79F1"/>
    <w:rsid w:val="00EF7C05"/>
    <w:rsid w:val="00EF7D02"/>
    <w:rsid w:val="00F001AE"/>
    <w:rsid w:val="00F0022E"/>
    <w:rsid w:val="00F01315"/>
    <w:rsid w:val="00F01379"/>
    <w:rsid w:val="00F01453"/>
    <w:rsid w:val="00F01A74"/>
    <w:rsid w:val="00F01D31"/>
    <w:rsid w:val="00F0202F"/>
    <w:rsid w:val="00F0249D"/>
    <w:rsid w:val="00F02997"/>
    <w:rsid w:val="00F02B46"/>
    <w:rsid w:val="00F02D14"/>
    <w:rsid w:val="00F030C7"/>
    <w:rsid w:val="00F0314B"/>
    <w:rsid w:val="00F04758"/>
    <w:rsid w:val="00F050FB"/>
    <w:rsid w:val="00F05115"/>
    <w:rsid w:val="00F0597A"/>
    <w:rsid w:val="00F05B7D"/>
    <w:rsid w:val="00F0602D"/>
    <w:rsid w:val="00F0627C"/>
    <w:rsid w:val="00F065E7"/>
    <w:rsid w:val="00F066DA"/>
    <w:rsid w:val="00F06787"/>
    <w:rsid w:val="00F06B4D"/>
    <w:rsid w:val="00F06F43"/>
    <w:rsid w:val="00F06F9C"/>
    <w:rsid w:val="00F072D6"/>
    <w:rsid w:val="00F07813"/>
    <w:rsid w:val="00F07900"/>
    <w:rsid w:val="00F1074A"/>
    <w:rsid w:val="00F10AF9"/>
    <w:rsid w:val="00F10BD3"/>
    <w:rsid w:val="00F11DB6"/>
    <w:rsid w:val="00F12BDF"/>
    <w:rsid w:val="00F12ED0"/>
    <w:rsid w:val="00F13104"/>
    <w:rsid w:val="00F132B9"/>
    <w:rsid w:val="00F13517"/>
    <w:rsid w:val="00F138CD"/>
    <w:rsid w:val="00F141E1"/>
    <w:rsid w:val="00F141FE"/>
    <w:rsid w:val="00F142CA"/>
    <w:rsid w:val="00F14459"/>
    <w:rsid w:val="00F1453F"/>
    <w:rsid w:val="00F14693"/>
    <w:rsid w:val="00F14881"/>
    <w:rsid w:val="00F149BF"/>
    <w:rsid w:val="00F14FE4"/>
    <w:rsid w:val="00F1502C"/>
    <w:rsid w:val="00F15089"/>
    <w:rsid w:val="00F152B8"/>
    <w:rsid w:val="00F15776"/>
    <w:rsid w:val="00F159E4"/>
    <w:rsid w:val="00F15EB3"/>
    <w:rsid w:val="00F15EE4"/>
    <w:rsid w:val="00F15F50"/>
    <w:rsid w:val="00F16F10"/>
    <w:rsid w:val="00F17024"/>
    <w:rsid w:val="00F17347"/>
    <w:rsid w:val="00F17353"/>
    <w:rsid w:val="00F17511"/>
    <w:rsid w:val="00F17759"/>
    <w:rsid w:val="00F17D73"/>
    <w:rsid w:val="00F20260"/>
    <w:rsid w:val="00F20311"/>
    <w:rsid w:val="00F207C8"/>
    <w:rsid w:val="00F20A36"/>
    <w:rsid w:val="00F20C33"/>
    <w:rsid w:val="00F21671"/>
    <w:rsid w:val="00F216E0"/>
    <w:rsid w:val="00F219FE"/>
    <w:rsid w:val="00F21D80"/>
    <w:rsid w:val="00F221E5"/>
    <w:rsid w:val="00F22E2A"/>
    <w:rsid w:val="00F22F2C"/>
    <w:rsid w:val="00F22FD9"/>
    <w:rsid w:val="00F232DA"/>
    <w:rsid w:val="00F2333B"/>
    <w:rsid w:val="00F234CF"/>
    <w:rsid w:val="00F244AA"/>
    <w:rsid w:val="00F24DD3"/>
    <w:rsid w:val="00F2526F"/>
    <w:rsid w:val="00F252E0"/>
    <w:rsid w:val="00F25576"/>
    <w:rsid w:val="00F25BD6"/>
    <w:rsid w:val="00F26080"/>
    <w:rsid w:val="00F2619F"/>
    <w:rsid w:val="00F26408"/>
    <w:rsid w:val="00F267AD"/>
    <w:rsid w:val="00F26967"/>
    <w:rsid w:val="00F26A17"/>
    <w:rsid w:val="00F27471"/>
    <w:rsid w:val="00F27663"/>
    <w:rsid w:val="00F27740"/>
    <w:rsid w:val="00F27DEB"/>
    <w:rsid w:val="00F303BB"/>
    <w:rsid w:val="00F30464"/>
    <w:rsid w:val="00F3086B"/>
    <w:rsid w:val="00F30DB8"/>
    <w:rsid w:val="00F312B1"/>
    <w:rsid w:val="00F317F7"/>
    <w:rsid w:val="00F31DB9"/>
    <w:rsid w:val="00F31DC4"/>
    <w:rsid w:val="00F31F4A"/>
    <w:rsid w:val="00F322AC"/>
    <w:rsid w:val="00F323BC"/>
    <w:rsid w:val="00F323E7"/>
    <w:rsid w:val="00F32840"/>
    <w:rsid w:val="00F32897"/>
    <w:rsid w:val="00F33066"/>
    <w:rsid w:val="00F3369A"/>
    <w:rsid w:val="00F33906"/>
    <w:rsid w:val="00F33A21"/>
    <w:rsid w:val="00F33CEB"/>
    <w:rsid w:val="00F33D68"/>
    <w:rsid w:val="00F340CA"/>
    <w:rsid w:val="00F3424E"/>
    <w:rsid w:val="00F3454B"/>
    <w:rsid w:val="00F34CDC"/>
    <w:rsid w:val="00F34D09"/>
    <w:rsid w:val="00F34D18"/>
    <w:rsid w:val="00F35007"/>
    <w:rsid w:val="00F3510C"/>
    <w:rsid w:val="00F3511D"/>
    <w:rsid w:val="00F35182"/>
    <w:rsid w:val="00F35414"/>
    <w:rsid w:val="00F3576C"/>
    <w:rsid w:val="00F35AA2"/>
    <w:rsid w:val="00F35E75"/>
    <w:rsid w:val="00F35FB7"/>
    <w:rsid w:val="00F36023"/>
    <w:rsid w:val="00F36704"/>
    <w:rsid w:val="00F37394"/>
    <w:rsid w:val="00F375EC"/>
    <w:rsid w:val="00F3763B"/>
    <w:rsid w:val="00F379F0"/>
    <w:rsid w:val="00F37AE5"/>
    <w:rsid w:val="00F37B3F"/>
    <w:rsid w:val="00F401F9"/>
    <w:rsid w:val="00F40CCF"/>
    <w:rsid w:val="00F40E3B"/>
    <w:rsid w:val="00F40E5F"/>
    <w:rsid w:val="00F4114C"/>
    <w:rsid w:val="00F42644"/>
    <w:rsid w:val="00F4272E"/>
    <w:rsid w:val="00F42751"/>
    <w:rsid w:val="00F430C6"/>
    <w:rsid w:val="00F4315B"/>
    <w:rsid w:val="00F433EE"/>
    <w:rsid w:val="00F433FA"/>
    <w:rsid w:val="00F4375C"/>
    <w:rsid w:val="00F437D4"/>
    <w:rsid w:val="00F43DD1"/>
    <w:rsid w:val="00F43F69"/>
    <w:rsid w:val="00F43F9F"/>
    <w:rsid w:val="00F44254"/>
    <w:rsid w:val="00F4437D"/>
    <w:rsid w:val="00F445B5"/>
    <w:rsid w:val="00F446E4"/>
    <w:rsid w:val="00F447DE"/>
    <w:rsid w:val="00F44AD0"/>
    <w:rsid w:val="00F44FCF"/>
    <w:rsid w:val="00F45A0D"/>
    <w:rsid w:val="00F4614A"/>
    <w:rsid w:val="00F4633C"/>
    <w:rsid w:val="00F465D6"/>
    <w:rsid w:val="00F467C7"/>
    <w:rsid w:val="00F46A4D"/>
    <w:rsid w:val="00F46C7A"/>
    <w:rsid w:val="00F46F3A"/>
    <w:rsid w:val="00F4715C"/>
    <w:rsid w:val="00F478D2"/>
    <w:rsid w:val="00F47BBE"/>
    <w:rsid w:val="00F47D73"/>
    <w:rsid w:val="00F507B5"/>
    <w:rsid w:val="00F513A4"/>
    <w:rsid w:val="00F513A5"/>
    <w:rsid w:val="00F514CA"/>
    <w:rsid w:val="00F519FC"/>
    <w:rsid w:val="00F51B0F"/>
    <w:rsid w:val="00F51C59"/>
    <w:rsid w:val="00F51F40"/>
    <w:rsid w:val="00F520FF"/>
    <w:rsid w:val="00F5252B"/>
    <w:rsid w:val="00F52BC9"/>
    <w:rsid w:val="00F52C44"/>
    <w:rsid w:val="00F53253"/>
    <w:rsid w:val="00F533C7"/>
    <w:rsid w:val="00F5350D"/>
    <w:rsid w:val="00F53B49"/>
    <w:rsid w:val="00F53F81"/>
    <w:rsid w:val="00F53FEF"/>
    <w:rsid w:val="00F5438A"/>
    <w:rsid w:val="00F54645"/>
    <w:rsid w:val="00F54740"/>
    <w:rsid w:val="00F54F4C"/>
    <w:rsid w:val="00F55457"/>
    <w:rsid w:val="00F55662"/>
    <w:rsid w:val="00F55E9C"/>
    <w:rsid w:val="00F564A9"/>
    <w:rsid w:val="00F56801"/>
    <w:rsid w:val="00F56890"/>
    <w:rsid w:val="00F568E9"/>
    <w:rsid w:val="00F5785E"/>
    <w:rsid w:val="00F578B5"/>
    <w:rsid w:val="00F57EB3"/>
    <w:rsid w:val="00F57EB6"/>
    <w:rsid w:val="00F57F17"/>
    <w:rsid w:val="00F6013A"/>
    <w:rsid w:val="00F6054F"/>
    <w:rsid w:val="00F60607"/>
    <w:rsid w:val="00F608BD"/>
    <w:rsid w:val="00F60BD7"/>
    <w:rsid w:val="00F60FF5"/>
    <w:rsid w:val="00F612D2"/>
    <w:rsid w:val="00F613DA"/>
    <w:rsid w:val="00F61492"/>
    <w:rsid w:val="00F6149F"/>
    <w:rsid w:val="00F61837"/>
    <w:rsid w:val="00F61901"/>
    <w:rsid w:val="00F61FF4"/>
    <w:rsid w:val="00F6239B"/>
    <w:rsid w:val="00F6246A"/>
    <w:rsid w:val="00F62B88"/>
    <w:rsid w:val="00F6365B"/>
    <w:rsid w:val="00F636FB"/>
    <w:rsid w:val="00F639EB"/>
    <w:rsid w:val="00F63DC8"/>
    <w:rsid w:val="00F64135"/>
    <w:rsid w:val="00F648AE"/>
    <w:rsid w:val="00F64A74"/>
    <w:rsid w:val="00F65052"/>
    <w:rsid w:val="00F6533D"/>
    <w:rsid w:val="00F65631"/>
    <w:rsid w:val="00F65738"/>
    <w:rsid w:val="00F66882"/>
    <w:rsid w:val="00F66927"/>
    <w:rsid w:val="00F66A46"/>
    <w:rsid w:val="00F66A59"/>
    <w:rsid w:val="00F66C01"/>
    <w:rsid w:val="00F66C43"/>
    <w:rsid w:val="00F66C8F"/>
    <w:rsid w:val="00F66CD4"/>
    <w:rsid w:val="00F67458"/>
    <w:rsid w:val="00F6755D"/>
    <w:rsid w:val="00F70131"/>
    <w:rsid w:val="00F7026A"/>
    <w:rsid w:val="00F706B1"/>
    <w:rsid w:val="00F709EC"/>
    <w:rsid w:val="00F70A62"/>
    <w:rsid w:val="00F70A93"/>
    <w:rsid w:val="00F70BB3"/>
    <w:rsid w:val="00F70BE6"/>
    <w:rsid w:val="00F70C8C"/>
    <w:rsid w:val="00F70D62"/>
    <w:rsid w:val="00F71048"/>
    <w:rsid w:val="00F714C5"/>
    <w:rsid w:val="00F71EA3"/>
    <w:rsid w:val="00F71F29"/>
    <w:rsid w:val="00F7258F"/>
    <w:rsid w:val="00F729BF"/>
    <w:rsid w:val="00F72EF8"/>
    <w:rsid w:val="00F7334F"/>
    <w:rsid w:val="00F73685"/>
    <w:rsid w:val="00F739AA"/>
    <w:rsid w:val="00F739F9"/>
    <w:rsid w:val="00F73A2B"/>
    <w:rsid w:val="00F73BC3"/>
    <w:rsid w:val="00F73FC7"/>
    <w:rsid w:val="00F741BA"/>
    <w:rsid w:val="00F741F2"/>
    <w:rsid w:val="00F74318"/>
    <w:rsid w:val="00F74966"/>
    <w:rsid w:val="00F75FFB"/>
    <w:rsid w:val="00F7616B"/>
    <w:rsid w:val="00F76FE8"/>
    <w:rsid w:val="00F77019"/>
    <w:rsid w:val="00F77785"/>
    <w:rsid w:val="00F778D5"/>
    <w:rsid w:val="00F77A8C"/>
    <w:rsid w:val="00F77C0C"/>
    <w:rsid w:val="00F77E7B"/>
    <w:rsid w:val="00F80E71"/>
    <w:rsid w:val="00F81A0D"/>
    <w:rsid w:val="00F81C95"/>
    <w:rsid w:val="00F822CC"/>
    <w:rsid w:val="00F82439"/>
    <w:rsid w:val="00F8244F"/>
    <w:rsid w:val="00F82538"/>
    <w:rsid w:val="00F83144"/>
    <w:rsid w:val="00F8342C"/>
    <w:rsid w:val="00F83698"/>
    <w:rsid w:val="00F8379D"/>
    <w:rsid w:val="00F8379E"/>
    <w:rsid w:val="00F84016"/>
    <w:rsid w:val="00F84330"/>
    <w:rsid w:val="00F845EC"/>
    <w:rsid w:val="00F84858"/>
    <w:rsid w:val="00F84D85"/>
    <w:rsid w:val="00F84F3A"/>
    <w:rsid w:val="00F85160"/>
    <w:rsid w:val="00F85799"/>
    <w:rsid w:val="00F858BF"/>
    <w:rsid w:val="00F861F2"/>
    <w:rsid w:val="00F8711E"/>
    <w:rsid w:val="00F8756A"/>
    <w:rsid w:val="00F87A0E"/>
    <w:rsid w:val="00F87BC3"/>
    <w:rsid w:val="00F87CF2"/>
    <w:rsid w:val="00F903D0"/>
    <w:rsid w:val="00F9054C"/>
    <w:rsid w:val="00F905B5"/>
    <w:rsid w:val="00F9062A"/>
    <w:rsid w:val="00F90BDD"/>
    <w:rsid w:val="00F90EC4"/>
    <w:rsid w:val="00F90FBE"/>
    <w:rsid w:val="00F913D6"/>
    <w:rsid w:val="00F921F4"/>
    <w:rsid w:val="00F921F8"/>
    <w:rsid w:val="00F92557"/>
    <w:rsid w:val="00F925F9"/>
    <w:rsid w:val="00F92A42"/>
    <w:rsid w:val="00F92CFF"/>
    <w:rsid w:val="00F92E56"/>
    <w:rsid w:val="00F92E6A"/>
    <w:rsid w:val="00F9358D"/>
    <w:rsid w:val="00F93AC1"/>
    <w:rsid w:val="00F94888"/>
    <w:rsid w:val="00F9494D"/>
    <w:rsid w:val="00F94BB0"/>
    <w:rsid w:val="00F951B1"/>
    <w:rsid w:val="00F9585C"/>
    <w:rsid w:val="00F9596D"/>
    <w:rsid w:val="00F95F24"/>
    <w:rsid w:val="00F9620E"/>
    <w:rsid w:val="00F9624F"/>
    <w:rsid w:val="00F962C4"/>
    <w:rsid w:val="00F964D4"/>
    <w:rsid w:val="00F96AEE"/>
    <w:rsid w:val="00F96E43"/>
    <w:rsid w:val="00F97433"/>
    <w:rsid w:val="00F974DD"/>
    <w:rsid w:val="00F97DF1"/>
    <w:rsid w:val="00FA05B8"/>
    <w:rsid w:val="00FA087C"/>
    <w:rsid w:val="00FA0DCC"/>
    <w:rsid w:val="00FA13D3"/>
    <w:rsid w:val="00FA17D7"/>
    <w:rsid w:val="00FA1B39"/>
    <w:rsid w:val="00FA1B73"/>
    <w:rsid w:val="00FA2111"/>
    <w:rsid w:val="00FA2B39"/>
    <w:rsid w:val="00FA2BEA"/>
    <w:rsid w:val="00FA3555"/>
    <w:rsid w:val="00FA366F"/>
    <w:rsid w:val="00FA3DFE"/>
    <w:rsid w:val="00FA430E"/>
    <w:rsid w:val="00FA43E4"/>
    <w:rsid w:val="00FA4B81"/>
    <w:rsid w:val="00FA56C7"/>
    <w:rsid w:val="00FA5A37"/>
    <w:rsid w:val="00FA5B13"/>
    <w:rsid w:val="00FA5B6A"/>
    <w:rsid w:val="00FA6182"/>
    <w:rsid w:val="00FA63A5"/>
    <w:rsid w:val="00FA6511"/>
    <w:rsid w:val="00FA6565"/>
    <w:rsid w:val="00FA74E4"/>
    <w:rsid w:val="00FA776D"/>
    <w:rsid w:val="00FA7CCA"/>
    <w:rsid w:val="00FA7DEF"/>
    <w:rsid w:val="00FB09F1"/>
    <w:rsid w:val="00FB0A44"/>
    <w:rsid w:val="00FB0B24"/>
    <w:rsid w:val="00FB17C9"/>
    <w:rsid w:val="00FB18A7"/>
    <w:rsid w:val="00FB19B4"/>
    <w:rsid w:val="00FB19D0"/>
    <w:rsid w:val="00FB1A75"/>
    <w:rsid w:val="00FB1FBE"/>
    <w:rsid w:val="00FB23F3"/>
    <w:rsid w:val="00FB24CA"/>
    <w:rsid w:val="00FB26B0"/>
    <w:rsid w:val="00FB2894"/>
    <w:rsid w:val="00FB2C9F"/>
    <w:rsid w:val="00FB344C"/>
    <w:rsid w:val="00FB3C7F"/>
    <w:rsid w:val="00FB3E1F"/>
    <w:rsid w:val="00FB4314"/>
    <w:rsid w:val="00FB435F"/>
    <w:rsid w:val="00FB4BEF"/>
    <w:rsid w:val="00FB4F08"/>
    <w:rsid w:val="00FB4FC8"/>
    <w:rsid w:val="00FB5087"/>
    <w:rsid w:val="00FB5523"/>
    <w:rsid w:val="00FB5562"/>
    <w:rsid w:val="00FB5601"/>
    <w:rsid w:val="00FB563B"/>
    <w:rsid w:val="00FB5950"/>
    <w:rsid w:val="00FB5980"/>
    <w:rsid w:val="00FB5A7B"/>
    <w:rsid w:val="00FB5BF2"/>
    <w:rsid w:val="00FB644E"/>
    <w:rsid w:val="00FB672C"/>
    <w:rsid w:val="00FB6849"/>
    <w:rsid w:val="00FB70EB"/>
    <w:rsid w:val="00FB710E"/>
    <w:rsid w:val="00FB74EF"/>
    <w:rsid w:val="00FB787D"/>
    <w:rsid w:val="00FC0463"/>
    <w:rsid w:val="00FC056A"/>
    <w:rsid w:val="00FC07F4"/>
    <w:rsid w:val="00FC07F7"/>
    <w:rsid w:val="00FC0D8B"/>
    <w:rsid w:val="00FC0E87"/>
    <w:rsid w:val="00FC10B8"/>
    <w:rsid w:val="00FC170A"/>
    <w:rsid w:val="00FC1A6D"/>
    <w:rsid w:val="00FC1ABC"/>
    <w:rsid w:val="00FC1BAB"/>
    <w:rsid w:val="00FC1C5F"/>
    <w:rsid w:val="00FC2441"/>
    <w:rsid w:val="00FC2578"/>
    <w:rsid w:val="00FC25CE"/>
    <w:rsid w:val="00FC26EA"/>
    <w:rsid w:val="00FC2A3E"/>
    <w:rsid w:val="00FC2FB9"/>
    <w:rsid w:val="00FC2FF5"/>
    <w:rsid w:val="00FC31E6"/>
    <w:rsid w:val="00FC32C2"/>
    <w:rsid w:val="00FC372A"/>
    <w:rsid w:val="00FC373E"/>
    <w:rsid w:val="00FC3816"/>
    <w:rsid w:val="00FC390F"/>
    <w:rsid w:val="00FC3BC4"/>
    <w:rsid w:val="00FC3C50"/>
    <w:rsid w:val="00FC3F71"/>
    <w:rsid w:val="00FC41E0"/>
    <w:rsid w:val="00FC423E"/>
    <w:rsid w:val="00FC42DB"/>
    <w:rsid w:val="00FC4609"/>
    <w:rsid w:val="00FC48EA"/>
    <w:rsid w:val="00FC4C1B"/>
    <w:rsid w:val="00FC4EEC"/>
    <w:rsid w:val="00FC4F73"/>
    <w:rsid w:val="00FC4F9F"/>
    <w:rsid w:val="00FC5213"/>
    <w:rsid w:val="00FC57EF"/>
    <w:rsid w:val="00FC588C"/>
    <w:rsid w:val="00FC60D1"/>
    <w:rsid w:val="00FC6209"/>
    <w:rsid w:val="00FC66EE"/>
    <w:rsid w:val="00FC69C1"/>
    <w:rsid w:val="00FC6CA4"/>
    <w:rsid w:val="00FC6E71"/>
    <w:rsid w:val="00FC6EF3"/>
    <w:rsid w:val="00FC6F32"/>
    <w:rsid w:val="00FC7284"/>
    <w:rsid w:val="00FC72C7"/>
    <w:rsid w:val="00FC741C"/>
    <w:rsid w:val="00FC74A3"/>
    <w:rsid w:val="00FC7A27"/>
    <w:rsid w:val="00FC7A37"/>
    <w:rsid w:val="00FC7D4B"/>
    <w:rsid w:val="00FD03F9"/>
    <w:rsid w:val="00FD061F"/>
    <w:rsid w:val="00FD0CA5"/>
    <w:rsid w:val="00FD10EE"/>
    <w:rsid w:val="00FD15CA"/>
    <w:rsid w:val="00FD17E2"/>
    <w:rsid w:val="00FD1B06"/>
    <w:rsid w:val="00FD1B07"/>
    <w:rsid w:val="00FD22E0"/>
    <w:rsid w:val="00FD2651"/>
    <w:rsid w:val="00FD2AC3"/>
    <w:rsid w:val="00FD2BD4"/>
    <w:rsid w:val="00FD2E63"/>
    <w:rsid w:val="00FD349B"/>
    <w:rsid w:val="00FD34A4"/>
    <w:rsid w:val="00FD364D"/>
    <w:rsid w:val="00FD381F"/>
    <w:rsid w:val="00FD3CD5"/>
    <w:rsid w:val="00FD3CF6"/>
    <w:rsid w:val="00FD3E32"/>
    <w:rsid w:val="00FD3F1E"/>
    <w:rsid w:val="00FD4019"/>
    <w:rsid w:val="00FD434C"/>
    <w:rsid w:val="00FD43DE"/>
    <w:rsid w:val="00FD45DD"/>
    <w:rsid w:val="00FD4706"/>
    <w:rsid w:val="00FD4EA5"/>
    <w:rsid w:val="00FD5BFE"/>
    <w:rsid w:val="00FD5DE8"/>
    <w:rsid w:val="00FD612F"/>
    <w:rsid w:val="00FD62BA"/>
    <w:rsid w:val="00FD64F7"/>
    <w:rsid w:val="00FD737B"/>
    <w:rsid w:val="00FD7937"/>
    <w:rsid w:val="00FD79F4"/>
    <w:rsid w:val="00FD79F6"/>
    <w:rsid w:val="00FD7B3F"/>
    <w:rsid w:val="00FD7D2F"/>
    <w:rsid w:val="00FD7EF4"/>
    <w:rsid w:val="00FD7FBF"/>
    <w:rsid w:val="00FE034A"/>
    <w:rsid w:val="00FE03BD"/>
    <w:rsid w:val="00FE0AB6"/>
    <w:rsid w:val="00FE0C9E"/>
    <w:rsid w:val="00FE0CAB"/>
    <w:rsid w:val="00FE0CF5"/>
    <w:rsid w:val="00FE0EA4"/>
    <w:rsid w:val="00FE1003"/>
    <w:rsid w:val="00FE15CC"/>
    <w:rsid w:val="00FE1D95"/>
    <w:rsid w:val="00FE22A9"/>
    <w:rsid w:val="00FE2515"/>
    <w:rsid w:val="00FE2717"/>
    <w:rsid w:val="00FE2A5E"/>
    <w:rsid w:val="00FE2CBC"/>
    <w:rsid w:val="00FE2D05"/>
    <w:rsid w:val="00FE3109"/>
    <w:rsid w:val="00FE36FB"/>
    <w:rsid w:val="00FE3798"/>
    <w:rsid w:val="00FE3947"/>
    <w:rsid w:val="00FE4225"/>
    <w:rsid w:val="00FE4283"/>
    <w:rsid w:val="00FE4A7A"/>
    <w:rsid w:val="00FE4C0E"/>
    <w:rsid w:val="00FE53B6"/>
    <w:rsid w:val="00FE5AD6"/>
    <w:rsid w:val="00FE5B6D"/>
    <w:rsid w:val="00FE5EB0"/>
    <w:rsid w:val="00FE6537"/>
    <w:rsid w:val="00FE659D"/>
    <w:rsid w:val="00FE66EE"/>
    <w:rsid w:val="00FE6714"/>
    <w:rsid w:val="00FE6E16"/>
    <w:rsid w:val="00FE70DD"/>
    <w:rsid w:val="00FE7139"/>
    <w:rsid w:val="00FE72A9"/>
    <w:rsid w:val="00FE79E8"/>
    <w:rsid w:val="00FE7A59"/>
    <w:rsid w:val="00FE7B12"/>
    <w:rsid w:val="00FE7C04"/>
    <w:rsid w:val="00FE7D68"/>
    <w:rsid w:val="00FF0743"/>
    <w:rsid w:val="00FF083B"/>
    <w:rsid w:val="00FF0A7C"/>
    <w:rsid w:val="00FF0BA1"/>
    <w:rsid w:val="00FF1154"/>
    <w:rsid w:val="00FF1270"/>
    <w:rsid w:val="00FF13B7"/>
    <w:rsid w:val="00FF1D0D"/>
    <w:rsid w:val="00FF21B7"/>
    <w:rsid w:val="00FF25D7"/>
    <w:rsid w:val="00FF26BA"/>
    <w:rsid w:val="00FF275E"/>
    <w:rsid w:val="00FF2846"/>
    <w:rsid w:val="00FF305D"/>
    <w:rsid w:val="00FF3246"/>
    <w:rsid w:val="00FF37BD"/>
    <w:rsid w:val="00FF3FE8"/>
    <w:rsid w:val="00FF439B"/>
    <w:rsid w:val="00FF453C"/>
    <w:rsid w:val="00FF47FB"/>
    <w:rsid w:val="00FF4AE0"/>
    <w:rsid w:val="00FF4D12"/>
    <w:rsid w:val="00FF4FF5"/>
    <w:rsid w:val="00FF52C5"/>
    <w:rsid w:val="00FF659D"/>
    <w:rsid w:val="00FF664E"/>
    <w:rsid w:val="00FF6D58"/>
    <w:rsid w:val="00FF7120"/>
    <w:rsid w:val="00FF72B8"/>
    <w:rsid w:val="00FF7461"/>
    <w:rsid w:val="00FF74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v:textbox inset="5.85pt,.7pt,5.85pt,.7pt"/>
    </o:shapedefaults>
    <o:shapelayout v:ext="edit">
      <o:idmap v:ext="edit" data="1"/>
      <o:rules v:ext="edit">
        <o:r id="V:Rule3" type="connector" idref="#Straight Arrow Connector 28"/>
        <o:r id="V:Rule4" type="connector" idref="#Straight Arrow Connector 2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1C63"/>
    <w:pPr>
      <w:spacing w:after="180"/>
    </w:pPr>
    <w:rPr>
      <w:rFonts w:eastAsia="Times New Roman"/>
      <w:lang w:val="en-GB" w:eastAsia="en-US"/>
    </w:rPr>
  </w:style>
  <w:style w:type="paragraph" w:styleId="Heading1">
    <w:name w:val="heading 1"/>
    <w:aliases w:val="H1,h1,Heading 1 3GPP"/>
    <w:next w:val="Normal"/>
    <w:qFormat/>
    <w:rsid w:val="00624DE5"/>
    <w:pPr>
      <w:keepNext/>
      <w:keepLines/>
      <w:numPr>
        <w:numId w:val="4"/>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2,h2,DO NOT USE_h2,h21,Heading 2 3GPP"/>
    <w:basedOn w:val="Heading1"/>
    <w:next w:val="Normal"/>
    <w:link w:val="Heading2Char"/>
    <w:qFormat/>
    <w:rsid w:val="00624DE5"/>
    <w:pPr>
      <w:numPr>
        <w:ilvl w:val="1"/>
      </w:numPr>
      <w:pBdr>
        <w:top w:val="none" w:sz="0" w:space="0" w:color="auto"/>
      </w:pBdr>
      <w:spacing w:after="60"/>
      <w:outlineLvl w:val="1"/>
    </w:pPr>
    <w:rPr>
      <w:bCs/>
      <w:iCs/>
      <w:sz w:val="28"/>
      <w:szCs w:val="28"/>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1F77AB"/>
    <w:pPr>
      <w:keepNext/>
      <w:numPr>
        <w:ilvl w:val="2"/>
        <w:numId w:val="4"/>
      </w:numPr>
      <w:spacing w:before="240" w:after="240"/>
      <w:outlineLvl w:val="2"/>
    </w:pPr>
    <w:rPr>
      <w:rFonts w:ascii="Arial" w:hAnsi="Arial" w:cs="Arial"/>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63E16"/>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rsid w:val="00D86D92"/>
    <w:pPr>
      <w:keepNext/>
      <w:keepLines/>
      <w:spacing w:before="280" w:after="290" w:line="376" w:lineRule="auto"/>
      <w:outlineLvl w:val="4"/>
    </w:pPr>
    <w:rPr>
      <w:b/>
      <w:bCs/>
      <w:sz w:val="28"/>
      <w:szCs w:val="28"/>
    </w:rPr>
  </w:style>
  <w:style w:type="paragraph" w:styleId="Heading6">
    <w:name w:val="heading 6"/>
    <w:basedOn w:val="Normal"/>
    <w:next w:val="Normal"/>
    <w:qFormat/>
    <w:rsid w:val="00C47A4E"/>
    <w:pPr>
      <w:keepNext/>
      <w:keepLines/>
      <w:tabs>
        <w:tab w:val="num" w:pos="1152"/>
      </w:tabs>
      <w:spacing w:before="120"/>
      <w:ind w:left="1152" w:hanging="1152"/>
      <w:outlineLvl w:val="5"/>
    </w:pPr>
    <w:rPr>
      <w:rFonts w:ascii="Arial" w:eastAsia="Batang" w:hAnsi="Arial"/>
    </w:rPr>
  </w:style>
  <w:style w:type="paragraph" w:styleId="Heading7">
    <w:name w:val="heading 7"/>
    <w:basedOn w:val="Normal"/>
    <w:next w:val="Normal"/>
    <w:qFormat/>
    <w:rsid w:val="00C47A4E"/>
    <w:pPr>
      <w:keepNext/>
      <w:keepLines/>
      <w:tabs>
        <w:tab w:val="num" w:pos="1296"/>
      </w:tabs>
      <w:spacing w:before="120"/>
      <w:ind w:left="1296" w:hanging="1296"/>
      <w:outlineLvl w:val="6"/>
    </w:pPr>
    <w:rPr>
      <w:rFonts w:ascii="Arial" w:eastAsia="Batang" w:hAnsi="Arial"/>
    </w:rPr>
  </w:style>
  <w:style w:type="paragraph" w:styleId="Heading8">
    <w:name w:val="heading 8"/>
    <w:basedOn w:val="Heading1"/>
    <w:next w:val="Normal"/>
    <w:qFormat/>
    <w:rsid w:val="00C47A4E"/>
    <w:pPr>
      <w:numPr>
        <w:numId w:val="0"/>
      </w:numPr>
      <w:tabs>
        <w:tab w:val="num" w:pos="1440"/>
      </w:tabs>
      <w:ind w:left="1440" w:hanging="1440"/>
      <w:outlineLvl w:val="7"/>
    </w:pPr>
    <w:rPr>
      <w:rFonts w:eastAsia="Batang"/>
    </w:rPr>
  </w:style>
  <w:style w:type="paragraph" w:styleId="Heading9">
    <w:name w:val="heading 9"/>
    <w:basedOn w:val="Heading8"/>
    <w:next w:val="Normal"/>
    <w:qFormat/>
    <w:rsid w:val="00C47A4E"/>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
    <w:name w:val="Style4"/>
    <w:basedOn w:val="Normal"/>
    <w:rsid w:val="00D00D90"/>
    <w:pPr>
      <w:keepNext/>
      <w:spacing w:before="480" w:after="120" w:line="380" w:lineRule="atLeast"/>
      <w:outlineLvl w:val="2"/>
    </w:pPr>
    <w:rPr>
      <w:rFonts w:ascii="Arial" w:hAnsi="Arial" w:cs="Arial"/>
      <w:b/>
      <w:sz w:val="28"/>
      <w:szCs w:val="2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63E16"/>
    <w:pPr>
      <w:widowControl w:val="0"/>
    </w:pPr>
    <w:rPr>
      <w:rFonts w:ascii="Arial" w:eastAsia="Times New Roman" w:hAnsi="Arial"/>
      <w:b/>
      <w:noProof/>
      <w:sz w:val="18"/>
      <w:lang w:eastAsia="en-US"/>
    </w:rPr>
  </w:style>
  <w:style w:type="paragraph" w:styleId="Footer">
    <w:name w:val="footer"/>
    <w:basedOn w:val="Header"/>
    <w:rsid w:val="00163E16"/>
    <w:pPr>
      <w:jc w:val="center"/>
    </w:pPr>
    <w:rPr>
      <w:i/>
    </w:rPr>
  </w:style>
  <w:style w:type="paragraph" w:customStyle="1" w:styleId="EditorsNote">
    <w:name w:val="Editor's Note"/>
    <w:aliases w:val="EN"/>
    <w:basedOn w:val="Normal"/>
    <w:link w:val="EditorsNoteChar"/>
    <w:rsid w:val="00163E16"/>
    <w:pPr>
      <w:keepLines/>
      <w:ind w:left="1135" w:hanging="851"/>
    </w:pPr>
    <w:rPr>
      <w:rFonts w:eastAsia="MS Mincho"/>
      <w:color w:val="FF0000"/>
    </w:rPr>
  </w:style>
  <w:style w:type="paragraph" w:customStyle="1" w:styleId="TF">
    <w:name w:val="TF"/>
    <w:basedOn w:val="Normal"/>
    <w:link w:val="TFChar"/>
    <w:rsid w:val="00163E16"/>
    <w:pPr>
      <w:keepLines/>
      <w:spacing w:after="240"/>
      <w:jc w:val="center"/>
    </w:pPr>
    <w:rPr>
      <w:rFonts w:ascii="Arial" w:eastAsia="MS Mincho" w:hAnsi="Arial"/>
      <w:b/>
    </w:rPr>
  </w:style>
  <w:style w:type="paragraph" w:customStyle="1" w:styleId="textintend1">
    <w:name w:val="text intend 1"/>
    <w:basedOn w:val="Normal"/>
    <w:rsid w:val="00163E16"/>
    <w:pPr>
      <w:numPr>
        <w:numId w:val="1"/>
      </w:numPr>
      <w:spacing w:after="120"/>
      <w:jc w:val="both"/>
    </w:pPr>
    <w:rPr>
      <w:rFonts w:eastAsia="MS Mincho"/>
      <w:sz w:val="24"/>
      <w:lang w:val="en-US"/>
    </w:rPr>
  </w:style>
  <w:style w:type="character" w:styleId="PageNumber">
    <w:name w:val="page number"/>
    <w:basedOn w:val="DefaultParagraphFont"/>
    <w:rsid w:val="00163E16"/>
  </w:style>
  <w:style w:type="paragraph" w:styleId="BalloonText">
    <w:name w:val="Balloon Text"/>
    <w:basedOn w:val="Normal"/>
    <w:semiHidden/>
    <w:rsid w:val="00163E16"/>
    <w:rPr>
      <w:rFonts w:ascii="Tahoma" w:hAnsi="Tahoma" w:cs="Tahoma"/>
      <w:sz w:val="16"/>
      <w:szCs w:val="16"/>
    </w:rPr>
  </w:style>
  <w:style w:type="paragraph" w:styleId="Caption">
    <w:name w:val="caption"/>
    <w:aliases w:val="cap,cap Char,Caption Char,Caption Char1 Char,cap Char Char1,Caption Char Char1 Char,cap Char2"/>
    <w:basedOn w:val="Normal"/>
    <w:next w:val="Normal"/>
    <w:link w:val="CaptionChar1"/>
    <w:qFormat/>
    <w:rsid w:val="009C41D3"/>
    <w:rPr>
      <w:b/>
      <w:bCs/>
    </w:rPr>
  </w:style>
  <w:style w:type="paragraph" w:styleId="DocumentMap">
    <w:name w:val="Document Map"/>
    <w:basedOn w:val="Normal"/>
    <w:semiHidden/>
    <w:rsid w:val="003D1B58"/>
    <w:pPr>
      <w:shd w:val="clear" w:color="auto" w:fill="000080"/>
    </w:pPr>
  </w:style>
  <w:style w:type="paragraph" w:customStyle="1" w:styleId="CharCharCharCharCharChar">
    <w:name w:val="Char Char Char Char Char Char"/>
    <w:basedOn w:val="Normal"/>
    <w:semiHidden/>
    <w:rsid w:val="00A919C9"/>
    <w:pPr>
      <w:spacing w:after="160" w:line="240" w:lineRule="exact"/>
    </w:pPr>
    <w:rPr>
      <w:rFonts w:ascii="Arial" w:eastAsia="SimSun" w:hAnsi="Arial" w:cs="Arial"/>
      <w:color w:val="0000FF"/>
      <w:kern w:val="2"/>
      <w:lang w:val="en-US" w:eastAsia="zh-CN"/>
    </w:rPr>
  </w:style>
  <w:style w:type="paragraph" w:customStyle="1" w:styleId="2">
    <w:name w:val="标题2"/>
    <w:basedOn w:val="Normal"/>
    <w:rsid w:val="00E87062"/>
    <w:pPr>
      <w:widowControl w:val="0"/>
      <w:autoSpaceDE w:val="0"/>
      <w:autoSpaceDN w:val="0"/>
      <w:adjustRightInd w:val="0"/>
      <w:spacing w:after="0" w:line="360" w:lineRule="auto"/>
    </w:pPr>
    <w:rPr>
      <w:rFonts w:ascii="SimSun" w:eastAsia="SimSun"/>
      <w:sz w:val="24"/>
      <w:lang w:val="en-US" w:eastAsia="zh-CN"/>
    </w:rPr>
  </w:style>
  <w:style w:type="paragraph" w:customStyle="1" w:styleId="3GPPHeader">
    <w:name w:val="3GPP_Header"/>
    <w:basedOn w:val="Normal"/>
    <w:rsid w:val="007D3C8D"/>
    <w:pPr>
      <w:tabs>
        <w:tab w:val="left" w:pos="1701"/>
        <w:tab w:val="right" w:pos="9639"/>
      </w:tabs>
      <w:overflowPunct w:val="0"/>
      <w:autoSpaceDE w:val="0"/>
      <w:autoSpaceDN w:val="0"/>
      <w:adjustRightInd w:val="0"/>
      <w:spacing w:after="240"/>
      <w:jc w:val="both"/>
      <w:textAlignment w:val="baseline"/>
    </w:pPr>
    <w:rPr>
      <w:rFonts w:eastAsia="SimSun"/>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
    <w:name w:val="Char Char (文字) (文字) Char Char"/>
    <w:semiHidden/>
    <w:rsid w:val="004859EC"/>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Char">
    <w:name w:val="Char Char Char"/>
    <w:basedOn w:val="Normal"/>
    <w:semiHidden/>
    <w:rsid w:val="00A471C0"/>
    <w:pPr>
      <w:spacing w:after="160" w:line="240" w:lineRule="exact"/>
    </w:pPr>
    <w:rPr>
      <w:rFonts w:ascii="Arial" w:eastAsia="SimSun"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Normal"/>
    <w:next w:val="Normal"/>
    <w:rsid w:val="00285932"/>
    <w:pPr>
      <w:spacing w:after="0"/>
      <w:ind w:left="1260" w:hanging="1260"/>
    </w:pPr>
    <w:rPr>
      <w:rFonts w:ascii="Arial" w:eastAsia="MS Mincho" w:hAnsi="Arial"/>
      <w:szCs w:val="24"/>
      <w:lang w:eastAsia="en-GB"/>
    </w:rPr>
  </w:style>
  <w:style w:type="character" w:styleId="Hyperlink">
    <w:name w:val="Hyperlink"/>
    <w:uiPriority w:val="99"/>
    <w:rsid w:val="00285932"/>
    <w:rPr>
      <w:color w:val="0000FF"/>
      <w:u w:val="single"/>
    </w:rPr>
  </w:style>
  <w:style w:type="character" w:styleId="FollowedHyperlink">
    <w:name w:val="FollowedHyperlink"/>
    <w:rsid w:val="00285932"/>
    <w:rPr>
      <w:color w:val="800080"/>
      <w:u w:val="single"/>
    </w:rPr>
  </w:style>
  <w:style w:type="paragraph" w:customStyle="1" w:styleId="B1">
    <w:name w:val="B1"/>
    <w:basedOn w:val="List"/>
    <w:link w:val="B1Char1"/>
    <w:rsid w:val="00B97985"/>
    <w:rPr>
      <w:rFonts w:eastAsia="SimSun"/>
    </w:rPr>
  </w:style>
  <w:style w:type="paragraph" w:customStyle="1" w:styleId="B2">
    <w:name w:val="B2"/>
    <w:basedOn w:val="List2"/>
    <w:link w:val="B2Char"/>
    <w:rsid w:val="00B97985"/>
    <w:pPr>
      <w:ind w:leftChars="0" w:left="851" w:firstLineChars="0" w:hanging="284"/>
    </w:pPr>
    <w:rPr>
      <w:rFonts w:eastAsia="SimSun"/>
    </w:rPr>
  </w:style>
  <w:style w:type="character" w:customStyle="1" w:styleId="B2Char">
    <w:name w:val="B2 Char"/>
    <w:link w:val="B2"/>
    <w:rsid w:val="00B97985"/>
    <w:rPr>
      <w:rFonts w:eastAsia="SimSun"/>
      <w:lang w:val="en-GB" w:eastAsia="en-US" w:bidi="ar-SA"/>
    </w:rPr>
  </w:style>
  <w:style w:type="character" w:customStyle="1" w:styleId="B1Char1">
    <w:name w:val="B1 Char1"/>
    <w:link w:val="B1"/>
    <w:rsid w:val="00B97985"/>
    <w:rPr>
      <w:rFonts w:eastAsia="SimSun"/>
      <w:lang w:val="en-GB" w:eastAsia="en-US"/>
    </w:rPr>
  </w:style>
  <w:style w:type="paragraph" w:styleId="List">
    <w:name w:val="List"/>
    <w:basedOn w:val="Normal"/>
    <w:rsid w:val="00D4299C"/>
    <w:pPr>
      <w:numPr>
        <w:numId w:val="5"/>
      </w:numPr>
    </w:pPr>
  </w:style>
  <w:style w:type="paragraph" w:styleId="List2">
    <w:name w:val="List 2"/>
    <w:basedOn w:val="Normal"/>
    <w:rsid w:val="00B97985"/>
    <w:pPr>
      <w:ind w:leftChars="200" w:left="100" w:hangingChars="200" w:hanging="200"/>
    </w:pPr>
  </w:style>
  <w:style w:type="paragraph" w:customStyle="1" w:styleId="NO">
    <w:name w:val="NO"/>
    <w:basedOn w:val="Normal"/>
    <w:link w:val="NOChar"/>
    <w:rsid w:val="00EF3C26"/>
    <w:pPr>
      <w:keepLines/>
      <w:ind w:left="1135" w:hanging="851"/>
    </w:pPr>
    <w:rPr>
      <w:rFonts w:eastAsia="SimSun"/>
    </w:rPr>
  </w:style>
  <w:style w:type="character" w:customStyle="1" w:styleId="NOChar">
    <w:name w:val="NO Char"/>
    <w:link w:val="NO"/>
    <w:rsid w:val="00EF3C26"/>
    <w:rPr>
      <w:rFonts w:eastAsia="SimSun"/>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TableGrid">
    <w:name w:val="Table Grid"/>
    <w:basedOn w:val="TableNormal"/>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Normal"/>
    <w:link w:val="THChar"/>
    <w:rsid w:val="00E23B5B"/>
    <w:pPr>
      <w:keepNext/>
      <w:keepLines/>
      <w:spacing w:before="60"/>
      <w:jc w:val="center"/>
    </w:pPr>
    <w:rPr>
      <w:rFonts w:ascii="Arial" w:eastAsia="SimSun" w:hAnsi="Arial"/>
      <w:b/>
    </w:rPr>
  </w:style>
  <w:style w:type="paragraph" w:customStyle="1" w:styleId="TAH">
    <w:name w:val="TAH"/>
    <w:basedOn w:val="Normal"/>
    <w:link w:val="TAHCar"/>
    <w:rsid w:val="00C17A4C"/>
    <w:pPr>
      <w:keepNext/>
      <w:keepLines/>
      <w:spacing w:after="0"/>
      <w:jc w:val="center"/>
    </w:pPr>
    <w:rPr>
      <w:rFonts w:ascii="Arial" w:eastAsia="SimSun" w:hAnsi="Arial"/>
      <w:b/>
      <w:sz w:val="18"/>
    </w:rPr>
  </w:style>
  <w:style w:type="paragraph" w:customStyle="1" w:styleId="TAL">
    <w:name w:val="TAL"/>
    <w:basedOn w:val="Normal"/>
    <w:link w:val="TALCar"/>
    <w:rsid w:val="00C17A4C"/>
    <w:pPr>
      <w:keepNext/>
      <w:keepLines/>
      <w:spacing w:after="0"/>
    </w:pPr>
    <w:rPr>
      <w:rFonts w:ascii="Arial" w:eastAsia="SimSun" w:hAnsi="Arial"/>
      <w:sz w:val="18"/>
    </w:rPr>
  </w:style>
  <w:style w:type="character" w:customStyle="1" w:styleId="TALCar">
    <w:name w:val="TAL Car"/>
    <w:link w:val="TAL"/>
    <w:rsid w:val="00C17A4C"/>
    <w:rPr>
      <w:rFonts w:ascii="Arial" w:eastAsia="SimSun"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C17A4C"/>
    <w:rPr>
      <w:rFonts w:ascii="Courier New" w:eastAsia="SimSun" w:hAnsi="Courier New"/>
      <w:noProof/>
      <w:sz w:val="16"/>
      <w:lang w:val="en-GB" w:eastAsia="en-US" w:bidi="ar-SA"/>
    </w:rPr>
  </w:style>
  <w:style w:type="character" w:styleId="CommentReference">
    <w:name w:val="annotation reference"/>
    <w:rsid w:val="00EA03BD"/>
    <w:rPr>
      <w:sz w:val="21"/>
      <w:szCs w:val="21"/>
    </w:rPr>
  </w:style>
  <w:style w:type="paragraph" w:styleId="CommentText">
    <w:name w:val="annotation text"/>
    <w:basedOn w:val="Normal"/>
    <w:link w:val="CommentTextChar"/>
    <w:rsid w:val="00EA03BD"/>
  </w:style>
  <w:style w:type="paragraph" w:styleId="CommentSubject">
    <w:name w:val="annotation subject"/>
    <w:basedOn w:val="CommentText"/>
    <w:next w:val="CommentText"/>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3">
    <w:name w:val="B3"/>
    <w:basedOn w:val="List3"/>
    <w:link w:val="B3Char2"/>
    <w:rsid w:val="00466F61"/>
    <w:pPr>
      <w:ind w:leftChars="0" w:left="1135" w:firstLineChars="0" w:hanging="284"/>
    </w:pPr>
    <w:rPr>
      <w:rFonts w:eastAsia="SimSun"/>
    </w:rPr>
  </w:style>
  <w:style w:type="character" w:customStyle="1" w:styleId="B3Char2">
    <w:name w:val="B3 Char2"/>
    <w:link w:val="B3"/>
    <w:rsid w:val="00466F61"/>
    <w:rPr>
      <w:rFonts w:eastAsia="SimSun"/>
      <w:lang w:val="en-GB" w:eastAsia="en-US" w:bidi="ar-SA"/>
    </w:rPr>
  </w:style>
  <w:style w:type="paragraph" w:styleId="List3">
    <w:name w:val="List 3"/>
    <w:basedOn w:val="Normal"/>
    <w:rsid w:val="00466F61"/>
    <w:pPr>
      <w:ind w:leftChars="400" w:left="100" w:hangingChars="200" w:hanging="200"/>
    </w:pPr>
  </w:style>
  <w:style w:type="paragraph" w:customStyle="1" w:styleId="B4">
    <w:name w:val="B4"/>
    <w:basedOn w:val="List4"/>
    <w:link w:val="B4Char"/>
    <w:rsid w:val="00FC69C1"/>
    <w:pPr>
      <w:ind w:leftChars="0" w:left="1418" w:firstLineChars="0" w:hanging="284"/>
    </w:pPr>
    <w:rPr>
      <w:rFonts w:eastAsia="SimSun"/>
    </w:rPr>
  </w:style>
  <w:style w:type="character" w:customStyle="1" w:styleId="B4Char">
    <w:name w:val="B4 Char"/>
    <w:link w:val="B4"/>
    <w:rsid w:val="00FC69C1"/>
    <w:rPr>
      <w:rFonts w:eastAsia="SimSun"/>
      <w:lang w:val="en-GB" w:eastAsia="en-US" w:bidi="ar-SA"/>
    </w:rPr>
  </w:style>
  <w:style w:type="paragraph" w:styleId="List4">
    <w:name w:val="List 4"/>
    <w:basedOn w:val="Normal"/>
    <w:rsid w:val="00FC69C1"/>
    <w:pPr>
      <w:ind w:leftChars="600" w:left="100" w:hangingChars="200" w:hanging="200"/>
    </w:pPr>
  </w:style>
  <w:style w:type="paragraph" w:customStyle="1" w:styleId="TALCharChar">
    <w:name w:val="TAL Char Char"/>
    <w:basedOn w:val="Normal"/>
    <w:link w:val="TALCharCharChar"/>
    <w:rsid w:val="00D11565"/>
    <w:pPr>
      <w:keepNext/>
      <w:keepLines/>
      <w:overflowPunct w:val="0"/>
      <w:autoSpaceDE w:val="0"/>
      <w:autoSpaceDN w:val="0"/>
      <w:adjustRightInd w:val="0"/>
      <w:spacing w:after="0"/>
      <w:textAlignment w:val="baseline"/>
    </w:pPr>
    <w:rPr>
      <w:rFonts w:ascii="Arial" w:eastAsia="SimSun" w:hAnsi="Arial"/>
      <w:sz w:val="18"/>
    </w:rPr>
  </w:style>
  <w:style w:type="character" w:customStyle="1" w:styleId="TALCharCharChar">
    <w:name w:val="TAL Char Char Char"/>
    <w:link w:val="TALCharChar"/>
    <w:rsid w:val="00D11565"/>
    <w:rPr>
      <w:rFonts w:ascii="Arial" w:eastAsia="SimSun"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Char">
    <w:name w:val="Char"/>
    <w:semiHidden/>
    <w:rsid w:val="00D50346"/>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a">
    <w:name w:val="(文字) (文字)"/>
    <w:autoRedefine/>
    <w:semiHidden/>
    <w:rsid w:val="0029124E"/>
    <w:pPr>
      <w:keepNext/>
      <w:tabs>
        <w:tab w:val="num" w:pos="851"/>
      </w:tabs>
      <w:autoSpaceDE w:val="0"/>
      <w:autoSpaceDN w:val="0"/>
      <w:adjustRightInd w:val="0"/>
      <w:spacing w:before="60" w:after="60"/>
      <w:ind w:left="851" w:hanging="851"/>
      <w:jc w:val="both"/>
    </w:pPr>
    <w:rPr>
      <w:rFonts w:eastAsia="SimSun" w:cs="Arial"/>
      <w:color w:val="0000FF"/>
      <w:kern w:val="2"/>
      <w:sz w:val="22"/>
    </w:rPr>
  </w:style>
  <w:style w:type="paragraph" w:customStyle="1" w:styleId="B5">
    <w:name w:val="B5"/>
    <w:basedOn w:val="List5"/>
    <w:rsid w:val="00AF75AC"/>
    <w:pPr>
      <w:ind w:leftChars="0" w:left="1702" w:firstLineChars="0" w:hanging="284"/>
    </w:pPr>
    <w:rPr>
      <w:rFonts w:eastAsia="SimSun"/>
    </w:rPr>
  </w:style>
  <w:style w:type="paragraph" w:styleId="List5">
    <w:name w:val="List 5"/>
    <w:basedOn w:val="Normal"/>
    <w:rsid w:val="00AF75AC"/>
    <w:pPr>
      <w:ind w:leftChars="800" w:left="100" w:hangingChars="200" w:hanging="200"/>
    </w:pPr>
  </w:style>
  <w:style w:type="character" w:styleId="Emphasis">
    <w:name w:val="Emphasis"/>
    <w:qFormat/>
    <w:rsid w:val="004A6F99"/>
    <w:rPr>
      <w:i/>
      <w:iCs/>
    </w:rPr>
  </w:style>
  <w:style w:type="character" w:customStyle="1" w:styleId="THChar">
    <w:name w:val="TH Char"/>
    <w:link w:val="TH"/>
    <w:rsid w:val="000875A9"/>
    <w:rPr>
      <w:rFonts w:ascii="Arial" w:eastAsia="SimSun" w:hAnsi="Arial"/>
      <w:b/>
      <w:lang w:val="en-GB" w:eastAsia="en-US" w:bidi="ar-SA"/>
    </w:rPr>
  </w:style>
  <w:style w:type="paragraph" w:customStyle="1" w:styleId="FP">
    <w:name w:val="FP"/>
    <w:basedOn w:val="Normal"/>
    <w:rsid w:val="00A700D8"/>
    <w:pPr>
      <w:spacing w:after="0"/>
    </w:pPr>
    <w:rPr>
      <w:rFonts w:eastAsia="SimSun"/>
    </w:rPr>
  </w:style>
  <w:style w:type="paragraph" w:customStyle="1" w:styleId="TAC">
    <w:name w:val="TAC"/>
    <w:basedOn w:val="TAL"/>
    <w:link w:val="TACChar"/>
    <w:rsid w:val="00DC4982"/>
    <w:pPr>
      <w:jc w:val="center"/>
    </w:pPr>
  </w:style>
  <w:style w:type="paragraph" w:customStyle="1" w:styleId="EQ">
    <w:name w:val="EQ"/>
    <w:basedOn w:val="Normal"/>
    <w:next w:val="Normal"/>
    <w:rsid w:val="003B4BE9"/>
    <w:pPr>
      <w:keepLines/>
      <w:tabs>
        <w:tab w:val="center" w:pos="4536"/>
        <w:tab w:val="right" w:pos="9072"/>
      </w:tabs>
    </w:pPr>
    <w:rPr>
      <w:rFonts w:eastAsia="SimSun"/>
      <w:noProof/>
    </w:rPr>
  </w:style>
  <w:style w:type="paragraph" w:customStyle="1" w:styleId="CharCharCharChar1">
    <w:name w:val="Char Char Char Char"/>
    <w:basedOn w:val="Normal"/>
    <w:rsid w:val="00F050FB"/>
    <w:pPr>
      <w:spacing w:after="160" w:line="240" w:lineRule="exact"/>
    </w:pPr>
    <w:rPr>
      <w:rFonts w:ascii="Verdana" w:eastAsia="SimSun"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rPr>
  </w:style>
  <w:style w:type="paragraph" w:styleId="BodyText">
    <w:name w:val="Body Text"/>
    <w:aliases w:val="bt"/>
    <w:basedOn w:val="Normal"/>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ference">
    <w:name w:val="reference"/>
    <w:basedOn w:val="BodyText"/>
    <w:rsid w:val="00DD60E8"/>
    <w:pPr>
      <w:numPr>
        <w:numId w:val="6"/>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rsid w:val="003456C1"/>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rsid w:val="00A11336"/>
    <w:rPr>
      <w:rFonts w:ascii="Arial" w:eastAsia="SimSun" w:hAnsi="Arial"/>
      <w:sz w:val="18"/>
      <w:lang w:val="en-GB" w:eastAsia="en-US"/>
    </w:rPr>
  </w:style>
  <w:style w:type="character" w:customStyle="1" w:styleId="Heading2Char">
    <w:name w:val="Heading 2 Char"/>
    <w:aliases w:val="H2 Char,h2 Char,DO NOT USE_h2 Char,h21 Char,Heading 2 3GPP Char"/>
    <w:link w:val="Heading2"/>
    <w:rsid w:val="00927D92"/>
    <w:rPr>
      <w:rFonts w:ascii="Arial" w:eastAsia="Times New Roman" w:hAnsi="Arial"/>
      <w:bCs/>
      <w:iCs/>
      <w:sz w:val="28"/>
      <w:szCs w:val="28"/>
      <w:lang w:val="en-GB" w:eastAsia="en-US"/>
    </w:rPr>
  </w:style>
  <w:style w:type="table" w:styleId="TableTheme">
    <w:name w:val="Table Theme"/>
    <w:basedOn w:val="TableNormal"/>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
    <w:name w:val="列出段落1"/>
    <w:basedOn w:val="Normal"/>
    <w:uiPriority w:val="34"/>
    <w:qFormat/>
    <w:rsid w:val="008A748C"/>
    <w:pPr>
      <w:ind w:left="720"/>
      <w:contextualSpacing/>
    </w:pPr>
  </w:style>
  <w:style w:type="paragraph" w:customStyle="1" w:styleId="10">
    <w:name w:val="1"/>
    <w:next w:val="Normal"/>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Normal"/>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Normal"/>
    <w:rsid w:val="005426F4"/>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SimSun" w:hAnsi="Arial"/>
      <w:sz w:val="18"/>
      <w:lang w:val="en-GB" w:eastAsia="ja-JP" w:bidi="ar-SA"/>
    </w:rPr>
  </w:style>
  <w:style w:type="character" w:customStyle="1" w:styleId="TAHCar">
    <w:name w:val="TAH Car"/>
    <w:link w:val="TAH"/>
    <w:rsid w:val="002C5B4D"/>
    <w:rPr>
      <w:rFonts w:ascii="Arial" w:eastAsia="SimSun" w:hAnsi="Arial"/>
      <w:b/>
      <w:sz w:val="18"/>
      <w:lang w:val="en-GB" w:eastAsia="en-US"/>
    </w:rPr>
  </w:style>
  <w:style w:type="paragraph" w:customStyle="1" w:styleId="NW">
    <w:name w:val="NW"/>
    <w:basedOn w:val="NO"/>
    <w:rsid w:val="004C48FC"/>
    <w:pPr>
      <w:spacing w:after="0"/>
    </w:pPr>
  </w:style>
  <w:style w:type="paragraph" w:customStyle="1" w:styleId="EW">
    <w:name w:val="EW"/>
    <w:basedOn w:val="Normal"/>
    <w:rsid w:val="004C48FC"/>
    <w:pPr>
      <w:keepLines/>
      <w:spacing w:after="0"/>
      <w:ind w:left="1702" w:hanging="1418"/>
    </w:pPr>
    <w:rPr>
      <w:rFonts w:eastAsia="SimSun"/>
    </w:rPr>
  </w:style>
  <w:style w:type="paragraph" w:customStyle="1" w:styleId="Reference0">
    <w:name w:val="Reference"/>
    <w:basedOn w:val="Normal"/>
    <w:rsid w:val="009D5674"/>
    <w:pPr>
      <w:widowControl w:val="0"/>
      <w:numPr>
        <w:numId w:val="7"/>
      </w:numPr>
      <w:spacing w:after="0"/>
      <w:jc w:val="both"/>
    </w:pPr>
    <w:rPr>
      <w:rFonts w:eastAsia="MS Mincho"/>
      <w:kern w:val="2"/>
      <w:sz w:val="21"/>
      <w:szCs w:val="24"/>
      <w:lang w:val="de-DE" w:eastAsia="ja-JP"/>
    </w:rPr>
  </w:style>
  <w:style w:type="paragraph" w:customStyle="1" w:styleId="references">
    <w:name w:val="references"/>
    <w:rsid w:val="00EB35CB"/>
    <w:pPr>
      <w:numPr>
        <w:numId w:val="8"/>
      </w:numPr>
      <w:spacing w:after="50" w:line="180" w:lineRule="exact"/>
      <w:jc w:val="both"/>
    </w:pPr>
    <w:rPr>
      <w:noProof/>
      <w:szCs w:val="16"/>
      <w:lang w:eastAsia="en-US"/>
    </w:rPr>
  </w:style>
  <w:style w:type="paragraph" w:customStyle="1" w:styleId="ListParagraph1">
    <w:name w:val="List Paragraph1"/>
    <w:basedOn w:val="Normal"/>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rsid w:val="00B632E7"/>
  </w:style>
  <w:style w:type="character" w:customStyle="1" w:styleId="hps">
    <w:name w:val="hps"/>
    <w:basedOn w:val="DefaultParagraphFont"/>
    <w:rsid w:val="00DE4AE5"/>
  </w:style>
  <w:style w:type="character" w:customStyle="1" w:styleId="def">
    <w:name w:val="def"/>
    <w:basedOn w:val="DefaultParagraphFont"/>
    <w:rsid w:val="003E70D4"/>
  </w:style>
  <w:style w:type="character" w:customStyle="1" w:styleId="CaptionChar1">
    <w:name w:val="Caption Char1"/>
    <w:aliases w:val="cap Char1,cap Char Char,Caption Char Char,Caption Char1 Char Char,cap Char Char1 Char,Caption Char Char1 Char Char,cap Char2 Char"/>
    <w:link w:val="Caption"/>
    <w:rsid w:val="009E5EE3"/>
    <w:rPr>
      <w:rFonts w:eastAsia="Times New Roman"/>
      <w:b/>
      <w:bCs/>
      <w:lang w:val="en-GB" w:eastAsia="en-US"/>
    </w:rPr>
  </w:style>
  <w:style w:type="paragraph" w:customStyle="1" w:styleId="20">
    <w:name w:val="列出段落2"/>
    <w:basedOn w:val="Normal"/>
    <w:uiPriority w:val="34"/>
    <w:qFormat/>
    <w:rsid w:val="00225F1B"/>
    <w:pPr>
      <w:ind w:left="720"/>
      <w:contextualSpacing/>
    </w:pPr>
  </w:style>
  <w:style w:type="character" w:customStyle="1" w:styleId="CommentTextChar">
    <w:name w:val="Comment Text Char"/>
    <w:link w:val="CommentText"/>
    <w:rsid w:val="006F35C8"/>
    <w:rPr>
      <w:rFonts w:eastAsia="Times New Roman"/>
      <w:lang w:val="en-GB" w:eastAsia="en-US"/>
    </w:rPr>
  </w:style>
  <w:style w:type="paragraph" w:customStyle="1" w:styleId="11">
    <w:name w:val="修订1"/>
    <w:hidden/>
    <w:uiPriority w:val="99"/>
    <w:semiHidden/>
    <w:rsid w:val="00743CA1"/>
    <w:rPr>
      <w:rFonts w:eastAsia="Times New Roman"/>
      <w:lang w:val="en-GB" w:eastAsia="en-US"/>
    </w:rPr>
  </w:style>
  <w:style w:type="character" w:customStyle="1" w:styleId="apple-converted-space">
    <w:name w:val="apple-converted-space"/>
    <w:basedOn w:val="DefaultParagraphFont"/>
    <w:rsid w:val="00B4572D"/>
  </w:style>
  <w:style w:type="paragraph" w:styleId="NormalWeb">
    <w:name w:val="Normal (Web)"/>
    <w:basedOn w:val="Normal"/>
    <w:uiPriority w:val="99"/>
    <w:unhideWhenUsed/>
    <w:rsid w:val="00403FC2"/>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463A01"/>
    <w:rPr>
      <w:rFonts w:eastAsia="Times New Roman"/>
      <w:lang w:val="en-GB" w:eastAsia="en-US"/>
    </w:rPr>
  </w:style>
  <w:style w:type="paragraph" w:customStyle="1" w:styleId="ordinary-output">
    <w:name w:val="ordinary-output"/>
    <w:basedOn w:val="Normal"/>
    <w:rsid w:val="005D5397"/>
    <w:pPr>
      <w:spacing w:before="100" w:beforeAutospacing="1" w:after="54" w:line="236" w:lineRule="atLeast"/>
    </w:pPr>
    <w:rPr>
      <w:rFonts w:ascii="SimSun" w:eastAsia="SimSun" w:hAnsi="SimSun" w:cs="SimSun"/>
      <w:color w:val="333333"/>
      <w:sz w:val="19"/>
      <w:szCs w:val="19"/>
      <w:lang w:val="en-US" w:eastAsia="zh-CN"/>
    </w:rPr>
  </w:style>
  <w:style w:type="paragraph" w:styleId="ListParagraph">
    <w:name w:val="List Paragraph"/>
    <w:basedOn w:val="Normal"/>
    <w:uiPriority w:val="34"/>
    <w:qFormat/>
    <w:rsid w:val="009949E2"/>
    <w:pPr>
      <w:spacing w:after="0"/>
      <w:ind w:firstLineChars="200" w:firstLine="420"/>
    </w:pPr>
    <w:rPr>
      <w:rFonts w:ascii="Times" w:eastAsia="Batang" w:hAnsi="Times"/>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08794B"/>
    <w:rPr>
      <w:rFonts w:ascii="Arial" w:eastAsia="Times New Roman" w:hAnsi="Arial"/>
      <w:b/>
      <w:noProof/>
      <w:sz w:val="18"/>
      <w:lang w:val="en-US" w:eastAsia="en-US" w:bidi="ar-SA"/>
    </w:rPr>
  </w:style>
  <w:style w:type="paragraph" w:styleId="NormalIndent">
    <w:name w:val="Normal Indent"/>
    <w:basedOn w:val="Normal"/>
    <w:unhideWhenUsed/>
    <w:rsid w:val="00DC48D8"/>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customStyle="1" w:styleId="EX">
    <w:name w:val="EX"/>
    <w:basedOn w:val="Normal"/>
    <w:link w:val="EXChar"/>
    <w:rsid w:val="00397D1A"/>
    <w:pPr>
      <w:keepLines/>
      <w:ind w:left="1702" w:hanging="1418"/>
    </w:pPr>
    <w:rPr>
      <w:rFonts w:eastAsia="SimSun"/>
    </w:rPr>
  </w:style>
  <w:style w:type="character" w:customStyle="1" w:styleId="EXChar">
    <w:name w:val="EX Char"/>
    <w:link w:val="EX"/>
    <w:rsid w:val="00397D1A"/>
    <w:rPr>
      <w:rFonts w:eastAsia="SimSun"/>
      <w:lang w:val="en-GB"/>
    </w:rPr>
  </w:style>
  <w:style w:type="paragraph" w:styleId="Quote">
    <w:name w:val="Quote"/>
    <w:basedOn w:val="Normal"/>
    <w:next w:val="Normal"/>
    <w:link w:val="QuoteChar"/>
    <w:uiPriority w:val="29"/>
    <w:qFormat/>
    <w:rsid w:val="00D15804"/>
    <w:rPr>
      <w:i/>
      <w:iCs/>
      <w:color w:val="000000"/>
    </w:rPr>
  </w:style>
  <w:style w:type="character" w:customStyle="1" w:styleId="QuoteChar">
    <w:name w:val="Quote Char"/>
    <w:basedOn w:val="DefaultParagraphFont"/>
    <w:link w:val="Quote"/>
    <w:uiPriority w:val="29"/>
    <w:rsid w:val="00D15804"/>
    <w:rPr>
      <w:rFonts w:eastAsia="Times New Roman"/>
      <w:i/>
      <w:iCs/>
      <w:color w:val="00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527277">
      <w:bodyDiv w:val="1"/>
      <w:marLeft w:val="0"/>
      <w:marRight w:val="0"/>
      <w:marTop w:val="0"/>
      <w:marBottom w:val="0"/>
      <w:divBdr>
        <w:top w:val="none" w:sz="0" w:space="0" w:color="auto"/>
        <w:left w:val="none" w:sz="0" w:space="0" w:color="auto"/>
        <w:bottom w:val="none" w:sz="0" w:space="0" w:color="auto"/>
        <w:right w:val="none" w:sz="0" w:space="0" w:color="auto"/>
      </w:divBdr>
    </w:div>
    <w:div w:id="91358063">
      <w:bodyDiv w:val="1"/>
      <w:marLeft w:val="0"/>
      <w:marRight w:val="0"/>
      <w:marTop w:val="0"/>
      <w:marBottom w:val="0"/>
      <w:divBdr>
        <w:top w:val="none" w:sz="0" w:space="0" w:color="auto"/>
        <w:left w:val="none" w:sz="0" w:space="0" w:color="auto"/>
        <w:bottom w:val="none" w:sz="0" w:space="0" w:color="auto"/>
        <w:right w:val="none" w:sz="0" w:space="0" w:color="auto"/>
      </w:divBdr>
    </w:div>
    <w:div w:id="139810565">
      <w:bodyDiv w:val="1"/>
      <w:marLeft w:val="0"/>
      <w:marRight w:val="0"/>
      <w:marTop w:val="0"/>
      <w:marBottom w:val="0"/>
      <w:divBdr>
        <w:top w:val="none" w:sz="0" w:space="0" w:color="auto"/>
        <w:left w:val="none" w:sz="0" w:space="0" w:color="auto"/>
        <w:bottom w:val="none" w:sz="0" w:space="0" w:color="auto"/>
        <w:right w:val="none" w:sz="0" w:space="0" w:color="auto"/>
      </w:divBdr>
      <w:divsChild>
        <w:div w:id="608468901">
          <w:marLeft w:val="0"/>
          <w:marRight w:val="0"/>
          <w:marTop w:val="0"/>
          <w:marBottom w:val="0"/>
          <w:divBdr>
            <w:top w:val="none" w:sz="0" w:space="0" w:color="auto"/>
            <w:left w:val="none" w:sz="0" w:space="0" w:color="auto"/>
            <w:bottom w:val="none" w:sz="0" w:space="0" w:color="auto"/>
            <w:right w:val="none" w:sz="0" w:space="0" w:color="auto"/>
          </w:divBdr>
          <w:divsChild>
            <w:div w:id="1423604652">
              <w:marLeft w:val="0"/>
              <w:marRight w:val="0"/>
              <w:marTop w:val="0"/>
              <w:marBottom w:val="0"/>
              <w:divBdr>
                <w:top w:val="none" w:sz="0" w:space="0" w:color="auto"/>
                <w:left w:val="none" w:sz="0" w:space="0" w:color="auto"/>
                <w:bottom w:val="none" w:sz="0" w:space="0" w:color="auto"/>
                <w:right w:val="none" w:sz="0" w:space="0" w:color="auto"/>
              </w:divBdr>
              <w:divsChild>
                <w:div w:id="1954096386">
                  <w:marLeft w:val="0"/>
                  <w:marRight w:val="0"/>
                  <w:marTop w:val="0"/>
                  <w:marBottom w:val="0"/>
                  <w:divBdr>
                    <w:top w:val="none" w:sz="0" w:space="0" w:color="auto"/>
                    <w:left w:val="none" w:sz="0" w:space="0" w:color="auto"/>
                    <w:bottom w:val="none" w:sz="0" w:space="0" w:color="auto"/>
                    <w:right w:val="none" w:sz="0" w:space="0" w:color="auto"/>
                  </w:divBdr>
                  <w:divsChild>
                    <w:div w:id="1488395215">
                      <w:marLeft w:val="0"/>
                      <w:marRight w:val="0"/>
                      <w:marTop w:val="0"/>
                      <w:marBottom w:val="0"/>
                      <w:divBdr>
                        <w:top w:val="none" w:sz="0" w:space="0" w:color="auto"/>
                        <w:left w:val="none" w:sz="0" w:space="0" w:color="auto"/>
                        <w:bottom w:val="none" w:sz="0" w:space="0" w:color="auto"/>
                        <w:right w:val="none" w:sz="0" w:space="0" w:color="auto"/>
                      </w:divBdr>
                      <w:divsChild>
                        <w:div w:id="1683245444">
                          <w:marLeft w:val="0"/>
                          <w:marRight w:val="0"/>
                          <w:marTop w:val="0"/>
                          <w:marBottom w:val="1290"/>
                          <w:divBdr>
                            <w:top w:val="none" w:sz="0" w:space="0" w:color="auto"/>
                            <w:left w:val="none" w:sz="0" w:space="0" w:color="auto"/>
                            <w:bottom w:val="none" w:sz="0" w:space="0" w:color="auto"/>
                            <w:right w:val="none" w:sz="0" w:space="0" w:color="auto"/>
                          </w:divBdr>
                          <w:divsChild>
                            <w:div w:id="961497296">
                              <w:marLeft w:val="0"/>
                              <w:marRight w:val="0"/>
                              <w:marTop w:val="0"/>
                              <w:marBottom w:val="0"/>
                              <w:divBdr>
                                <w:top w:val="none" w:sz="0" w:space="0" w:color="auto"/>
                                <w:left w:val="none" w:sz="0" w:space="0" w:color="auto"/>
                                <w:bottom w:val="none" w:sz="0" w:space="0" w:color="auto"/>
                                <w:right w:val="none" w:sz="0" w:space="0" w:color="auto"/>
                              </w:divBdr>
                              <w:divsChild>
                                <w:div w:id="1899320127">
                                  <w:marLeft w:val="0"/>
                                  <w:marRight w:val="0"/>
                                  <w:marTop w:val="0"/>
                                  <w:marBottom w:val="0"/>
                                  <w:divBdr>
                                    <w:top w:val="none" w:sz="0" w:space="0" w:color="auto"/>
                                    <w:left w:val="none" w:sz="0" w:space="0" w:color="auto"/>
                                    <w:bottom w:val="none" w:sz="0" w:space="0" w:color="auto"/>
                                    <w:right w:val="none" w:sz="0" w:space="0" w:color="auto"/>
                                  </w:divBdr>
                                  <w:divsChild>
                                    <w:div w:id="244652373">
                                      <w:marLeft w:val="0"/>
                                      <w:marRight w:val="0"/>
                                      <w:marTop w:val="0"/>
                                      <w:marBottom w:val="0"/>
                                      <w:divBdr>
                                        <w:top w:val="none" w:sz="0" w:space="0" w:color="auto"/>
                                        <w:left w:val="none" w:sz="0" w:space="0" w:color="auto"/>
                                        <w:bottom w:val="none" w:sz="0" w:space="0" w:color="auto"/>
                                        <w:right w:val="none" w:sz="0" w:space="0" w:color="auto"/>
                                      </w:divBdr>
                                      <w:divsChild>
                                        <w:div w:id="971061009">
                                          <w:marLeft w:val="0"/>
                                          <w:marRight w:val="0"/>
                                          <w:marTop w:val="0"/>
                                          <w:marBottom w:val="0"/>
                                          <w:divBdr>
                                            <w:top w:val="none" w:sz="0" w:space="0" w:color="auto"/>
                                            <w:left w:val="none" w:sz="0" w:space="0" w:color="auto"/>
                                            <w:bottom w:val="none" w:sz="0" w:space="0" w:color="auto"/>
                                            <w:right w:val="none" w:sz="0" w:space="0" w:color="auto"/>
                                          </w:divBdr>
                                          <w:divsChild>
                                            <w:div w:id="1683506019">
                                              <w:marLeft w:val="0"/>
                                              <w:marRight w:val="0"/>
                                              <w:marTop w:val="0"/>
                                              <w:marBottom w:val="0"/>
                                              <w:divBdr>
                                                <w:top w:val="none" w:sz="0" w:space="0" w:color="auto"/>
                                                <w:left w:val="none" w:sz="0" w:space="0" w:color="auto"/>
                                                <w:bottom w:val="none" w:sz="0" w:space="0" w:color="auto"/>
                                                <w:right w:val="none" w:sz="0" w:space="0" w:color="auto"/>
                                              </w:divBdr>
                                              <w:divsChild>
                                                <w:div w:id="1388186994">
                                                  <w:marLeft w:val="0"/>
                                                  <w:marRight w:val="0"/>
                                                  <w:marTop w:val="0"/>
                                                  <w:marBottom w:val="0"/>
                                                  <w:divBdr>
                                                    <w:top w:val="single" w:sz="4" w:space="5" w:color="E6E6E6"/>
                                                    <w:left w:val="single" w:sz="4" w:space="5" w:color="E6E6E6"/>
                                                    <w:bottom w:val="single" w:sz="4" w:space="5" w:color="E6E6E6"/>
                                                    <w:right w:val="single" w:sz="4" w:space="5" w:color="E6E6E6"/>
                                                  </w:divBdr>
                                                  <w:divsChild>
                                                    <w:div w:id="12027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733714">
      <w:bodyDiv w:val="1"/>
      <w:marLeft w:val="0"/>
      <w:marRight w:val="0"/>
      <w:marTop w:val="0"/>
      <w:marBottom w:val="0"/>
      <w:divBdr>
        <w:top w:val="none" w:sz="0" w:space="0" w:color="auto"/>
        <w:left w:val="none" w:sz="0" w:space="0" w:color="auto"/>
        <w:bottom w:val="none" w:sz="0" w:space="0" w:color="auto"/>
        <w:right w:val="none" w:sz="0" w:space="0" w:color="auto"/>
      </w:divBdr>
    </w:div>
    <w:div w:id="237905568">
      <w:bodyDiv w:val="1"/>
      <w:marLeft w:val="0"/>
      <w:marRight w:val="0"/>
      <w:marTop w:val="0"/>
      <w:marBottom w:val="0"/>
      <w:divBdr>
        <w:top w:val="none" w:sz="0" w:space="0" w:color="auto"/>
        <w:left w:val="none" w:sz="0" w:space="0" w:color="auto"/>
        <w:bottom w:val="none" w:sz="0" w:space="0" w:color="auto"/>
        <w:right w:val="none" w:sz="0" w:space="0" w:color="auto"/>
      </w:divBdr>
    </w:div>
    <w:div w:id="240605072">
      <w:bodyDiv w:val="1"/>
      <w:marLeft w:val="0"/>
      <w:marRight w:val="0"/>
      <w:marTop w:val="0"/>
      <w:marBottom w:val="0"/>
      <w:divBdr>
        <w:top w:val="none" w:sz="0" w:space="0" w:color="auto"/>
        <w:left w:val="none" w:sz="0" w:space="0" w:color="auto"/>
        <w:bottom w:val="none" w:sz="0" w:space="0" w:color="auto"/>
        <w:right w:val="none" w:sz="0" w:space="0" w:color="auto"/>
      </w:divBdr>
      <w:divsChild>
        <w:div w:id="1876309463">
          <w:marLeft w:val="0"/>
          <w:marRight w:val="0"/>
          <w:marTop w:val="0"/>
          <w:marBottom w:val="0"/>
          <w:divBdr>
            <w:top w:val="none" w:sz="0" w:space="0" w:color="auto"/>
            <w:left w:val="none" w:sz="0" w:space="0" w:color="auto"/>
            <w:bottom w:val="none" w:sz="0" w:space="0" w:color="auto"/>
            <w:right w:val="none" w:sz="0" w:space="0" w:color="auto"/>
          </w:divBdr>
          <w:divsChild>
            <w:div w:id="573978958">
              <w:marLeft w:val="0"/>
              <w:marRight w:val="0"/>
              <w:marTop w:val="0"/>
              <w:marBottom w:val="0"/>
              <w:divBdr>
                <w:top w:val="none" w:sz="0" w:space="0" w:color="auto"/>
                <w:left w:val="none" w:sz="0" w:space="0" w:color="auto"/>
                <w:bottom w:val="none" w:sz="0" w:space="0" w:color="auto"/>
                <w:right w:val="none" w:sz="0" w:space="0" w:color="auto"/>
              </w:divBdr>
              <w:divsChild>
                <w:div w:id="1548758417">
                  <w:marLeft w:val="0"/>
                  <w:marRight w:val="0"/>
                  <w:marTop w:val="0"/>
                  <w:marBottom w:val="0"/>
                  <w:divBdr>
                    <w:top w:val="none" w:sz="0" w:space="0" w:color="auto"/>
                    <w:left w:val="none" w:sz="0" w:space="0" w:color="auto"/>
                    <w:bottom w:val="none" w:sz="0" w:space="0" w:color="auto"/>
                    <w:right w:val="none" w:sz="0" w:space="0" w:color="auto"/>
                  </w:divBdr>
                  <w:divsChild>
                    <w:div w:id="237056673">
                      <w:marLeft w:val="0"/>
                      <w:marRight w:val="0"/>
                      <w:marTop w:val="0"/>
                      <w:marBottom w:val="0"/>
                      <w:divBdr>
                        <w:top w:val="none" w:sz="0" w:space="0" w:color="auto"/>
                        <w:left w:val="none" w:sz="0" w:space="0" w:color="auto"/>
                        <w:bottom w:val="none" w:sz="0" w:space="0" w:color="auto"/>
                        <w:right w:val="none" w:sz="0" w:space="0" w:color="auto"/>
                      </w:divBdr>
                      <w:divsChild>
                        <w:div w:id="621308939">
                          <w:marLeft w:val="0"/>
                          <w:marRight w:val="0"/>
                          <w:marTop w:val="0"/>
                          <w:marBottom w:val="0"/>
                          <w:divBdr>
                            <w:top w:val="none" w:sz="0" w:space="0" w:color="auto"/>
                            <w:left w:val="none" w:sz="0" w:space="0" w:color="auto"/>
                            <w:bottom w:val="none" w:sz="0" w:space="0" w:color="auto"/>
                            <w:right w:val="none" w:sz="0" w:space="0" w:color="auto"/>
                          </w:divBdr>
                          <w:divsChild>
                            <w:div w:id="799344775">
                              <w:marLeft w:val="0"/>
                              <w:marRight w:val="0"/>
                              <w:marTop w:val="0"/>
                              <w:marBottom w:val="0"/>
                              <w:divBdr>
                                <w:top w:val="none" w:sz="0" w:space="0" w:color="auto"/>
                                <w:left w:val="none" w:sz="0" w:space="0" w:color="auto"/>
                                <w:bottom w:val="none" w:sz="0" w:space="0" w:color="auto"/>
                                <w:right w:val="none" w:sz="0" w:space="0" w:color="auto"/>
                              </w:divBdr>
                              <w:divsChild>
                                <w:div w:id="1503086194">
                                  <w:marLeft w:val="0"/>
                                  <w:marRight w:val="0"/>
                                  <w:marTop w:val="0"/>
                                  <w:marBottom w:val="0"/>
                                  <w:divBdr>
                                    <w:top w:val="none" w:sz="0" w:space="0" w:color="auto"/>
                                    <w:left w:val="none" w:sz="0" w:space="0" w:color="auto"/>
                                    <w:bottom w:val="none" w:sz="0" w:space="0" w:color="auto"/>
                                    <w:right w:val="none" w:sz="0" w:space="0" w:color="auto"/>
                                  </w:divBdr>
                                  <w:divsChild>
                                    <w:div w:id="602300922">
                                      <w:marLeft w:val="46"/>
                                      <w:marRight w:val="0"/>
                                      <w:marTop w:val="0"/>
                                      <w:marBottom w:val="0"/>
                                      <w:divBdr>
                                        <w:top w:val="none" w:sz="0" w:space="0" w:color="auto"/>
                                        <w:left w:val="none" w:sz="0" w:space="0" w:color="auto"/>
                                        <w:bottom w:val="none" w:sz="0" w:space="0" w:color="auto"/>
                                        <w:right w:val="none" w:sz="0" w:space="0" w:color="auto"/>
                                      </w:divBdr>
                                      <w:divsChild>
                                        <w:div w:id="429010211">
                                          <w:marLeft w:val="0"/>
                                          <w:marRight w:val="0"/>
                                          <w:marTop w:val="0"/>
                                          <w:marBottom w:val="0"/>
                                          <w:divBdr>
                                            <w:top w:val="none" w:sz="0" w:space="0" w:color="auto"/>
                                            <w:left w:val="none" w:sz="0" w:space="0" w:color="auto"/>
                                            <w:bottom w:val="none" w:sz="0" w:space="0" w:color="auto"/>
                                            <w:right w:val="none" w:sz="0" w:space="0" w:color="auto"/>
                                          </w:divBdr>
                                          <w:divsChild>
                                            <w:div w:id="708995233">
                                              <w:marLeft w:val="0"/>
                                              <w:marRight w:val="0"/>
                                              <w:marTop w:val="0"/>
                                              <w:marBottom w:val="92"/>
                                              <w:divBdr>
                                                <w:top w:val="single" w:sz="4" w:space="0" w:color="F5F5F5"/>
                                                <w:left w:val="single" w:sz="4" w:space="0" w:color="F5F5F5"/>
                                                <w:bottom w:val="single" w:sz="4" w:space="0" w:color="F5F5F5"/>
                                                <w:right w:val="single" w:sz="4" w:space="0" w:color="F5F5F5"/>
                                              </w:divBdr>
                                              <w:divsChild>
                                                <w:div w:id="1533029253">
                                                  <w:marLeft w:val="0"/>
                                                  <w:marRight w:val="0"/>
                                                  <w:marTop w:val="0"/>
                                                  <w:marBottom w:val="0"/>
                                                  <w:divBdr>
                                                    <w:top w:val="none" w:sz="0" w:space="0" w:color="auto"/>
                                                    <w:left w:val="none" w:sz="0" w:space="0" w:color="auto"/>
                                                    <w:bottom w:val="none" w:sz="0" w:space="0" w:color="auto"/>
                                                    <w:right w:val="none" w:sz="0" w:space="0" w:color="auto"/>
                                                  </w:divBdr>
                                                  <w:divsChild>
                                                    <w:div w:id="10809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68602710">
      <w:bodyDiv w:val="1"/>
      <w:marLeft w:val="0"/>
      <w:marRight w:val="0"/>
      <w:marTop w:val="0"/>
      <w:marBottom w:val="0"/>
      <w:divBdr>
        <w:top w:val="none" w:sz="0" w:space="0" w:color="auto"/>
        <w:left w:val="none" w:sz="0" w:space="0" w:color="auto"/>
        <w:bottom w:val="none" w:sz="0" w:space="0" w:color="auto"/>
        <w:right w:val="none" w:sz="0" w:space="0" w:color="auto"/>
      </w:divBdr>
      <w:divsChild>
        <w:div w:id="1231696356">
          <w:marLeft w:val="0"/>
          <w:marRight w:val="0"/>
          <w:marTop w:val="0"/>
          <w:marBottom w:val="0"/>
          <w:divBdr>
            <w:top w:val="none" w:sz="0" w:space="0" w:color="auto"/>
            <w:left w:val="none" w:sz="0" w:space="0" w:color="auto"/>
            <w:bottom w:val="none" w:sz="0" w:space="0" w:color="auto"/>
            <w:right w:val="none" w:sz="0" w:space="0" w:color="auto"/>
          </w:divBdr>
          <w:divsChild>
            <w:div w:id="1549414835">
              <w:marLeft w:val="0"/>
              <w:marRight w:val="0"/>
              <w:marTop w:val="0"/>
              <w:marBottom w:val="0"/>
              <w:divBdr>
                <w:top w:val="none" w:sz="0" w:space="0" w:color="auto"/>
                <w:left w:val="none" w:sz="0" w:space="0" w:color="auto"/>
                <w:bottom w:val="none" w:sz="0" w:space="0" w:color="auto"/>
                <w:right w:val="none" w:sz="0" w:space="0" w:color="auto"/>
              </w:divBdr>
              <w:divsChild>
                <w:div w:id="1411073945">
                  <w:marLeft w:val="0"/>
                  <w:marRight w:val="0"/>
                  <w:marTop w:val="0"/>
                  <w:marBottom w:val="0"/>
                  <w:divBdr>
                    <w:top w:val="none" w:sz="0" w:space="0" w:color="auto"/>
                    <w:left w:val="none" w:sz="0" w:space="0" w:color="auto"/>
                    <w:bottom w:val="none" w:sz="0" w:space="0" w:color="auto"/>
                    <w:right w:val="none" w:sz="0" w:space="0" w:color="auto"/>
                  </w:divBdr>
                  <w:divsChild>
                    <w:div w:id="451630018">
                      <w:marLeft w:val="0"/>
                      <w:marRight w:val="0"/>
                      <w:marTop w:val="0"/>
                      <w:marBottom w:val="0"/>
                      <w:divBdr>
                        <w:top w:val="none" w:sz="0" w:space="0" w:color="auto"/>
                        <w:left w:val="none" w:sz="0" w:space="0" w:color="auto"/>
                        <w:bottom w:val="none" w:sz="0" w:space="0" w:color="auto"/>
                        <w:right w:val="none" w:sz="0" w:space="0" w:color="auto"/>
                      </w:divBdr>
                      <w:divsChild>
                        <w:div w:id="145753436">
                          <w:marLeft w:val="0"/>
                          <w:marRight w:val="0"/>
                          <w:marTop w:val="0"/>
                          <w:marBottom w:val="0"/>
                          <w:divBdr>
                            <w:top w:val="none" w:sz="0" w:space="0" w:color="auto"/>
                            <w:left w:val="none" w:sz="0" w:space="0" w:color="auto"/>
                            <w:bottom w:val="none" w:sz="0" w:space="0" w:color="auto"/>
                            <w:right w:val="none" w:sz="0" w:space="0" w:color="auto"/>
                          </w:divBdr>
                          <w:divsChild>
                            <w:div w:id="603922664">
                              <w:marLeft w:val="0"/>
                              <w:marRight w:val="0"/>
                              <w:marTop w:val="0"/>
                              <w:marBottom w:val="0"/>
                              <w:divBdr>
                                <w:top w:val="none" w:sz="0" w:space="0" w:color="auto"/>
                                <w:left w:val="none" w:sz="0" w:space="0" w:color="auto"/>
                                <w:bottom w:val="none" w:sz="0" w:space="0" w:color="auto"/>
                                <w:right w:val="none" w:sz="0" w:space="0" w:color="auto"/>
                              </w:divBdr>
                              <w:divsChild>
                                <w:div w:id="30689683">
                                  <w:marLeft w:val="0"/>
                                  <w:marRight w:val="0"/>
                                  <w:marTop w:val="0"/>
                                  <w:marBottom w:val="0"/>
                                  <w:divBdr>
                                    <w:top w:val="none" w:sz="0" w:space="0" w:color="auto"/>
                                    <w:left w:val="none" w:sz="0" w:space="0" w:color="auto"/>
                                    <w:bottom w:val="none" w:sz="0" w:space="0" w:color="auto"/>
                                    <w:right w:val="none" w:sz="0" w:space="0" w:color="auto"/>
                                  </w:divBdr>
                                  <w:divsChild>
                                    <w:div w:id="1771269291">
                                      <w:marLeft w:val="46"/>
                                      <w:marRight w:val="0"/>
                                      <w:marTop w:val="0"/>
                                      <w:marBottom w:val="0"/>
                                      <w:divBdr>
                                        <w:top w:val="none" w:sz="0" w:space="0" w:color="auto"/>
                                        <w:left w:val="none" w:sz="0" w:space="0" w:color="auto"/>
                                        <w:bottom w:val="none" w:sz="0" w:space="0" w:color="auto"/>
                                        <w:right w:val="none" w:sz="0" w:space="0" w:color="auto"/>
                                      </w:divBdr>
                                      <w:divsChild>
                                        <w:div w:id="883642233">
                                          <w:marLeft w:val="0"/>
                                          <w:marRight w:val="0"/>
                                          <w:marTop w:val="0"/>
                                          <w:marBottom w:val="0"/>
                                          <w:divBdr>
                                            <w:top w:val="none" w:sz="0" w:space="0" w:color="auto"/>
                                            <w:left w:val="none" w:sz="0" w:space="0" w:color="auto"/>
                                            <w:bottom w:val="none" w:sz="0" w:space="0" w:color="auto"/>
                                            <w:right w:val="none" w:sz="0" w:space="0" w:color="auto"/>
                                          </w:divBdr>
                                          <w:divsChild>
                                            <w:div w:id="1185241633">
                                              <w:marLeft w:val="0"/>
                                              <w:marRight w:val="0"/>
                                              <w:marTop w:val="0"/>
                                              <w:marBottom w:val="92"/>
                                              <w:divBdr>
                                                <w:top w:val="single" w:sz="4" w:space="0" w:color="F5F5F5"/>
                                                <w:left w:val="single" w:sz="4" w:space="0" w:color="F5F5F5"/>
                                                <w:bottom w:val="single" w:sz="4" w:space="0" w:color="F5F5F5"/>
                                                <w:right w:val="single" w:sz="4" w:space="0" w:color="F5F5F5"/>
                                              </w:divBdr>
                                              <w:divsChild>
                                                <w:div w:id="1029139679">
                                                  <w:marLeft w:val="0"/>
                                                  <w:marRight w:val="0"/>
                                                  <w:marTop w:val="0"/>
                                                  <w:marBottom w:val="0"/>
                                                  <w:divBdr>
                                                    <w:top w:val="none" w:sz="0" w:space="0" w:color="auto"/>
                                                    <w:left w:val="none" w:sz="0" w:space="0" w:color="auto"/>
                                                    <w:bottom w:val="none" w:sz="0" w:space="0" w:color="auto"/>
                                                    <w:right w:val="none" w:sz="0" w:space="0" w:color="auto"/>
                                                  </w:divBdr>
                                                  <w:divsChild>
                                                    <w:div w:id="76495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29592246">
      <w:bodyDiv w:val="1"/>
      <w:marLeft w:val="0"/>
      <w:marRight w:val="0"/>
      <w:marTop w:val="0"/>
      <w:marBottom w:val="0"/>
      <w:divBdr>
        <w:top w:val="none" w:sz="0" w:space="0" w:color="auto"/>
        <w:left w:val="none" w:sz="0" w:space="0" w:color="auto"/>
        <w:bottom w:val="none" w:sz="0" w:space="0" w:color="auto"/>
        <w:right w:val="none" w:sz="0" w:space="0" w:color="auto"/>
      </w:divBdr>
    </w:div>
    <w:div w:id="449057437">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1915380">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90431075">
      <w:bodyDiv w:val="1"/>
      <w:marLeft w:val="0"/>
      <w:marRight w:val="0"/>
      <w:marTop w:val="0"/>
      <w:marBottom w:val="0"/>
      <w:divBdr>
        <w:top w:val="none" w:sz="0" w:space="0" w:color="auto"/>
        <w:left w:val="none" w:sz="0" w:space="0" w:color="auto"/>
        <w:bottom w:val="none" w:sz="0" w:space="0" w:color="auto"/>
        <w:right w:val="none" w:sz="0" w:space="0" w:color="auto"/>
      </w:divBdr>
    </w:div>
    <w:div w:id="621811053">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3094305">
      <w:bodyDiv w:val="1"/>
      <w:marLeft w:val="0"/>
      <w:marRight w:val="0"/>
      <w:marTop w:val="0"/>
      <w:marBottom w:val="0"/>
      <w:divBdr>
        <w:top w:val="none" w:sz="0" w:space="0" w:color="auto"/>
        <w:left w:val="none" w:sz="0" w:space="0" w:color="auto"/>
        <w:bottom w:val="none" w:sz="0" w:space="0" w:color="auto"/>
        <w:right w:val="none" w:sz="0" w:space="0" w:color="auto"/>
      </w:divBdr>
    </w:div>
    <w:div w:id="756364701">
      <w:bodyDiv w:val="1"/>
      <w:marLeft w:val="0"/>
      <w:marRight w:val="0"/>
      <w:marTop w:val="0"/>
      <w:marBottom w:val="0"/>
      <w:divBdr>
        <w:top w:val="none" w:sz="0" w:space="0" w:color="auto"/>
        <w:left w:val="none" w:sz="0" w:space="0" w:color="auto"/>
        <w:bottom w:val="none" w:sz="0" w:space="0" w:color="auto"/>
        <w:right w:val="none" w:sz="0" w:space="0" w:color="auto"/>
      </w:divBdr>
      <w:divsChild>
        <w:div w:id="650839381">
          <w:marLeft w:val="547"/>
          <w:marRight w:val="0"/>
          <w:marTop w:val="67"/>
          <w:marBottom w:val="0"/>
          <w:divBdr>
            <w:top w:val="none" w:sz="0" w:space="0" w:color="auto"/>
            <w:left w:val="none" w:sz="0" w:space="0" w:color="auto"/>
            <w:bottom w:val="none" w:sz="0" w:space="0" w:color="auto"/>
            <w:right w:val="none" w:sz="0" w:space="0" w:color="auto"/>
          </w:divBdr>
        </w:div>
        <w:div w:id="167527852">
          <w:marLeft w:val="547"/>
          <w:marRight w:val="0"/>
          <w:marTop w:val="67"/>
          <w:marBottom w:val="0"/>
          <w:divBdr>
            <w:top w:val="none" w:sz="0" w:space="0" w:color="auto"/>
            <w:left w:val="none" w:sz="0" w:space="0" w:color="auto"/>
            <w:bottom w:val="none" w:sz="0" w:space="0" w:color="auto"/>
            <w:right w:val="none" w:sz="0" w:space="0" w:color="auto"/>
          </w:divBdr>
        </w:div>
        <w:div w:id="1866670035">
          <w:marLeft w:val="547"/>
          <w:marRight w:val="0"/>
          <w:marTop w:val="67"/>
          <w:marBottom w:val="0"/>
          <w:divBdr>
            <w:top w:val="none" w:sz="0" w:space="0" w:color="auto"/>
            <w:left w:val="none" w:sz="0" w:space="0" w:color="auto"/>
            <w:bottom w:val="none" w:sz="0" w:space="0" w:color="auto"/>
            <w:right w:val="none" w:sz="0" w:space="0" w:color="auto"/>
          </w:divBdr>
        </w:div>
        <w:div w:id="1752851444">
          <w:marLeft w:val="1166"/>
          <w:marRight w:val="0"/>
          <w:marTop w:val="58"/>
          <w:marBottom w:val="0"/>
          <w:divBdr>
            <w:top w:val="none" w:sz="0" w:space="0" w:color="auto"/>
            <w:left w:val="none" w:sz="0" w:space="0" w:color="auto"/>
            <w:bottom w:val="none" w:sz="0" w:space="0" w:color="auto"/>
            <w:right w:val="none" w:sz="0" w:space="0" w:color="auto"/>
          </w:divBdr>
        </w:div>
      </w:divsChild>
    </w:div>
    <w:div w:id="798647237">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130398">
      <w:bodyDiv w:val="1"/>
      <w:marLeft w:val="0"/>
      <w:marRight w:val="0"/>
      <w:marTop w:val="0"/>
      <w:marBottom w:val="0"/>
      <w:divBdr>
        <w:top w:val="none" w:sz="0" w:space="0" w:color="auto"/>
        <w:left w:val="none" w:sz="0" w:space="0" w:color="auto"/>
        <w:bottom w:val="none" w:sz="0" w:space="0" w:color="auto"/>
        <w:right w:val="none" w:sz="0" w:space="0" w:color="auto"/>
      </w:divBdr>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951282940">
      <w:bodyDiv w:val="1"/>
      <w:marLeft w:val="0"/>
      <w:marRight w:val="0"/>
      <w:marTop w:val="0"/>
      <w:marBottom w:val="0"/>
      <w:divBdr>
        <w:top w:val="none" w:sz="0" w:space="0" w:color="auto"/>
        <w:left w:val="none" w:sz="0" w:space="0" w:color="auto"/>
        <w:bottom w:val="none" w:sz="0" w:space="0" w:color="auto"/>
        <w:right w:val="none" w:sz="0" w:space="0" w:color="auto"/>
      </w:divBdr>
    </w:div>
    <w:div w:id="982926898">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85436482">
      <w:bodyDiv w:val="1"/>
      <w:marLeft w:val="0"/>
      <w:marRight w:val="0"/>
      <w:marTop w:val="0"/>
      <w:marBottom w:val="0"/>
      <w:divBdr>
        <w:top w:val="none" w:sz="0" w:space="0" w:color="auto"/>
        <w:left w:val="none" w:sz="0" w:space="0" w:color="auto"/>
        <w:bottom w:val="none" w:sz="0" w:space="0" w:color="auto"/>
        <w:right w:val="none" w:sz="0" w:space="0" w:color="auto"/>
      </w:divBdr>
      <w:divsChild>
        <w:div w:id="222062548">
          <w:marLeft w:val="0"/>
          <w:marRight w:val="0"/>
          <w:marTop w:val="0"/>
          <w:marBottom w:val="0"/>
          <w:divBdr>
            <w:top w:val="none" w:sz="0" w:space="0" w:color="auto"/>
            <w:left w:val="none" w:sz="0" w:space="0" w:color="auto"/>
            <w:bottom w:val="none" w:sz="0" w:space="0" w:color="auto"/>
            <w:right w:val="none" w:sz="0" w:space="0" w:color="auto"/>
          </w:divBdr>
          <w:divsChild>
            <w:div w:id="1835146582">
              <w:marLeft w:val="0"/>
              <w:marRight w:val="0"/>
              <w:marTop w:val="0"/>
              <w:marBottom w:val="0"/>
              <w:divBdr>
                <w:top w:val="none" w:sz="0" w:space="0" w:color="auto"/>
                <w:left w:val="none" w:sz="0" w:space="0" w:color="auto"/>
                <w:bottom w:val="none" w:sz="0" w:space="0" w:color="auto"/>
                <w:right w:val="none" w:sz="0" w:space="0" w:color="auto"/>
              </w:divBdr>
              <w:divsChild>
                <w:div w:id="570848063">
                  <w:marLeft w:val="0"/>
                  <w:marRight w:val="0"/>
                  <w:marTop w:val="0"/>
                  <w:marBottom w:val="0"/>
                  <w:divBdr>
                    <w:top w:val="none" w:sz="0" w:space="0" w:color="auto"/>
                    <w:left w:val="none" w:sz="0" w:space="0" w:color="auto"/>
                    <w:bottom w:val="none" w:sz="0" w:space="0" w:color="auto"/>
                    <w:right w:val="none" w:sz="0" w:space="0" w:color="auto"/>
                  </w:divBdr>
                  <w:divsChild>
                    <w:div w:id="1692760260">
                      <w:marLeft w:val="0"/>
                      <w:marRight w:val="0"/>
                      <w:marTop w:val="0"/>
                      <w:marBottom w:val="0"/>
                      <w:divBdr>
                        <w:top w:val="none" w:sz="0" w:space="0" w:color="auto"/>
                        <w:left w:val="none" w:sz="0" w:space="0" w:color="auto"/>
                        <w:bottom w:val="none" w:sz="0" w:space="0" w:color="auto"/>
                        <w:right w:val="none" w:sz="0" w:space="0" w:color="auto"/>
                      </w:divBdr>
                      <w:divsChild>
                        <w:div w:id="1868520817">
                          <w:marLeft w:val="0"/>
                          <w:marRight w:val="0"/>
                          <w:marTop w:val="0"/>
                          <w:marBottom w:val="1290"/>
                          <w:divBdr>
                            <w:top w:val="none" w:sz="0" w:space="0" w:color="auto"/>
                            <w:left w:val="none" w:sz="0" w:space="0" w:color="auto"/>
                            <w:bottom w:val="none" w:sz="0" w:space="0" w:color="auto"/>
                            <w:right w:val="none" w:sz="0" w:space="0" w:color="auto"/>
                          </w:divBdr>
                          <w:divsChild>
                            <w:div w:id="303511362">
                              <w:marLeft w:val="0"/>
                              <w:marRight w:val="0"/>
                              <w:marTop w:val="0"/>
                              <w:marBottom w:val="0"/>
                              <w:divBdr>
                                <w:top w:val="none" w:sz="0" w:space="0" w:color="auto"/>
                                <w:left w:val="none" w:sz="0" w:space="0" w:color="auto"/>
                                <w:bottom w:val="none" w:sz="0" w:space="0" w:color="auto"/>
                                <w:right w:val="none" w:sz="0" w:space="0" w:color="auto"/>
                              </w:divBdr>
                              <w:divsChild>
                                <w:div w:id="1555770218">
                                  <w:marLeft w:val="0"/>
                                  <w:marRight w:val="0"/>
                                  <w:marTop w:val="0"/>
                                  <w:marBottom w:val="0"/>
                                  <w:divBdr>
                                    <w:top w:val="none" w:sz="0" w:space="0" w:color="auto"/>
                                    <w:left w:val="none" w:sz="0" w:space="0" w:color="auto"/>
                                    <w:bottom w:val="none" w:sz="0" w:space="0" w:color="auto"/>
                                    <w:right w:val="none" w:sz="0" w:space="0" w:color="auto"/>
                                  </w:divBdr>
                                  <w:divsChild>
                                    <w:div w:id="1113017825">
                                      <w:marLeft w:val="0"/>
                                      <w:marRight w:val="0"/>
                                      <w:marTop w:val="0"/>
                                      <w:marBottom w:val="0"/>
                                      <w:divBdr>
                                        <w:top w:val="none" w:sz="0" w:space="0" w:color="auto"/>
                                        <w:left w:val="none" w:sz="0" w:space="0" w:color="auto"/>
                                        <w:bottom w:val="none" w:sz="0" w:space="0" w:color="auto"/>
                                        <w:right w:val="none" w:sz="0" w:space="0" w:color="auto"/>
                                      </w:divBdr>
                                      <w:divsChild>
                                        <w:div w:id="233469562">
                                          <w:marLeft w:val="0"/>
                                          <w:marRight w:val="0"/>
                                          <w:marTop w:val="0"/>
                                          <w:marBottom w:val="0"/>
                                          <w:divBdr>
                                            <w:top w:val="none" w:sz="0" w:space="0" w:color="auto"/>
                                            <w:left w:val="none" w:sz="0" w:space="0" w:color="auto"/>
                                            <w:bottom w:val="none" w:sz="0" w:space="0" w:color="auto"/>
                                            <w:right w:val="none" w:sz="0" w:space="0" w:color="auto"/>
                                          </w:divBdr>
                                          <w:divsChild>
                                            <w:div w:id="1269043648">
                                              <w:marLeft w:val="0"/>
                                              <w:marRight w:val="0"/>
                                              <w:marTop w:val="0"/>
                                              <w:marBottom w:val="0"/>
                                              <w:divBdr>
                                                <w:top w:val="none" w:sz="0" w:space="0" w:color="auto"/>
                                                <w:left w:val="none" w:sz="0" w:space="0" w:color="auto"/>
                                                <w:bottom w:val="none" w:sz="0" w:space="0" w:color="auto"/>
                                                <w:right w:val="none" w:sz="0" w:space="0" w:color="auto"/>
                                              </w:divBdr>
                                              <w:divsChild>
                                                <w:div w:id="1390373317">
                                                  <w:marLeft w:val="0"/>
                                                  <w:marRight w:val="0"/>
                                                  <w:marTop w:val="0"/>
                                                  <w:marBottom w:val="0"/>
                                                  <w:divBdr>
                                                    <w:top w:val="single" w:sz="4" w:space="5" w:color="E6E6E6"/>
                                                    <w:left w:val="single" w:sz="4" w:space="5" w:color="E6E6E6"/>
                                                    <w:bottom w:val="single" w:sz="4" w:space="5" w:color="E6E6E6"/>
                                                    <w:right w:val="single" w:sz="4" w:space="5" w:color="E6E6E6"/>
                                                  </w:divBdr>
                                                  <w:divsChild>
                                                    <w:div w:id="954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8908874">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317844">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78416554">
      <w:bodyDiv w:val="1"/>
      <w:marLeft w:val="0"/>
      <w:marRight w:val="0"/>
      <w:marTop w:val="0"/>
      <w:marBottom w:val="0"/>
      <w:divBdr>
        <w:top w:val="none" w:sz="0" w:space="0" w:color="auto"/>
        <w:left w:val="none" w:sz="0" w:space="0" w:color="auto"/>
        <w:bottom w:val="none" w:sz="0" w:space="0" w:color="auto"/>
        <w:right w:val="none" w:sz="0" w:space="0" w:color="auto"/>
      </w:divBdr>
    </w:div>
    <w:div w:id="2031451843">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4795284">
      <w:bodyDiv w:val="1"/>
      <w:marLeft w:val="0"/>
      <w:marRight w:val="0"/>
      <w:marTop w:val="0"/>
      <w:marBottom w:val="0"/>
      <w:divBdr>
        <w:top w:val="none" w:sz="0" w:space="0" w:color="auto"/>
        <w:left w:val="none" w:sz="0" w:space="0" w:color="auto"/>
        <w:bottom w:val="none" w:sz="0" w:space="0" w:color="auto"/>
        <w:right w:val="none" w:sz="0" w:space="0" w:color="auto"/>
      </w:divBdr>
      <w:divsChild>
        <w:div w:id="217783795">
          <w:marLeft w:val="0"/>
          <w:marRight w:val="0"/>
          <w:marTop w:val="0"/>
          <w:marBottom w:val="0"/>
          <w:divBdr>
            <w:top w:val="none" w:sz="0" w:space="0" w:color="auto"/>
            <w:left w:val="none" w:sz="0" w:space="0" w:color="auto"/>
            <w:bottom w:val="none" w:sz="0" w:space="0" w:color="auto"/>
            <w:right w:val="none" w:sz="0" w:space="0" w:color="auto"/>
          </w:divBdr>
          <w:divsChild>
            <w:div w:id="906109925">
              <w:marLeft w:val="0"/>
              <w:marRight w:val="0"/>
              <w:marTop w:val="0"/>
              <w:marBottom w:val="0"/>
              <w:divBdr>
                <w:top w:val="none" w:sz="0" w:space="0" w:color="auto"/>
                <w:left w:val="none" w:sz="0" w:space="0" w:color="auto"/>
                <w:bottom w:val="none" w:sz="0" w:space="0" w:color="auto"/>
                <w:right w:val="none" w:sz="0" w:space="0" w:color="auto"/>
              </w:divBdr>
              <w:divsChild>
                <w:div w:id="27536522">
                  <w:marLeft w:val="0"/>
                  <w:marRight w:val="0"/>
                  <w:marTop w:val="0"/>
                  <w:marBottom w:val="0"/>
                  <w:divBdr>
                    <w:top w:val="none" w:sz="0" w:space="0" w:color="auto"/>
                    <w:left w:val="none" w:sz="0" w:space="0" w:color="auto"/>
                    <w:bottom w:val="none" w:sz="0" w:space="0" w:color="auto"/>
                    <w:right w:val="none" w:sz="0" w:space="0" w:color="auto"/>
                  </w:divBdr>
                  <w:divsChild>
                    <w:div w:id="442267036">
                      <w:marLeft w:val="0"/>
                      <w:marRight w:val="0"/>
                      <w:marTop w:val="0"/>
                      <w:marBottom w:val="0"/>
                      <w:divBdr>
                        <w:top w:val="none" w:sz="0" w:space="0" w:color="auto"/>
                        <w:left w:val="none" w:sz="0" w:space="0" w:color="auto"/>
                        <w:bottom w:val="none" w:sz="0" w:space="0" w:color="auto"/>
                        <w:right w:val="none" w:sz="0" w:space="0" w:color="auto"/>
                      </w:divBdr>
                      <w:divsChild>
                        <w:div w:id="802965072">
                          <w:marLeft w:val="0"/>
                          <w:marRight w:val="0"/>
                          <w:marTop w:val="0"/>
                          <w:marBottom w:val="1290"/>
                          <w:divBdr>
                            <w:top w:val="none" w:sz="0" w:space="0" w:color="auto"/>
                            <w:left w:val="none" w:sz="0" w:space="0" w:color="auto"/>
                            <w:bottom w:val="none" w:sz="0" w:space="0" w:color="auto"/>
                            <w:right w:val="none" w:sz="0" w:space="0" w:color="auto"/>
                          </w:divBdr>
                          <w:divsChild>
                            <w:div w:id="1087190688">
                              <w:marLeft w:val="0"/>
                              <w:marRight w:val="0"/>
                              <w:marTop w:val="0"/>
                              <w:marBottom w:val="0"/>
                              <w:divBdr>
                                <w:top w:val="none" w:sz="0" w:space="0" w:color="auto"/>
                                <w:left w:val="none" w:sz="0" w:space="0" w:color="auto"/>
                                <w:bottom w:val="none" w:sz="0" w:space="0" w:color="auto"/>
                                <w:right w:val="none" w:sz="0" w:space="0" w:color="auto"/>
                              </w:divBdr>
                              <w:divsChild>
                                <w:div w:id="1643002906">
                                  <w:marLeft w:val="0"/>
                                  <w:marRight w:val="0"/>
                                  <w:marTop w:val="0"/>
                                  <w:marBottom w:val="0"/>
                                  <w:divBdr>
                                    <w:top w:val="none" w:sz="0" w:space="0" w:color="auto"/>
                                    <w:left w:val="none" w:sz="0" w:space="0" w:color="auto"/>
                                    <w:bottom w:val="none" w:sz="0" w:space="0" w:color="auto"/>
                                    <w:right w:val="none" w:sz="0" w:space="0" w:color="auto"/>
                                  </w:divBdr>
                                  <w:divsChild>
                                    <w:div w:id="1860317500">
                                      <w:marLeft w:val="0"/>
                                      <w:marRight w:val="0"/>
                                      <w:marTop w:val="0"/>
                                      <w:marBottom w:val="0"/>
                                      <w:divBdr>
                                        <w:top w:val="none" w:sz="0" w:space="0" w:color="auto"/>
                                        <w:left w:val="none" w:sz="0" w:space="0" w:color="auto"/>
                                        <w:bottom w:val="none" w:sz="0" w:space="0" w:color="auto"/>
                                        <w:right w:val="none" w:sz="0" w:space="0" w:color="auto"/>
                                      </w:divBdr>
                                      <w:divsChild>
                                        <w:div w:id="1732265962">
                                          <w:marLeft w:val="0"/>
                                          <w:marRight w:val="0"/>
                                          <w:marTop w:val="0"/>
                                          <w:marBottom w:val="0"/>
                                          <w:divBdr>
                                            <w:top w:val="none" w:sz="0" w:space="0" w:color="auto"/>
                                            <w:left w:val="none" w:sz="0" w:space="0" w:color="auto"/>
                                            <w:bottom w:val="none" w:sz="0" w:space="0" w:color="auto"/>
                                            <w:right w:val="none" w:sz="0" w:space="0" w:color="auto"/>
                                          </w:divBdr>
                                          <w:divsChild>
                                            <w:div w:id="897713812">
                                              <w:marLeft w:val="0"/>
                                              <w:marRight w:val="0"/>
                                              <w:marTop w:val="0"/>
                                              <w:marBottom w:val="0"/>
                                              <w:divBdr>
                                                <w:top w:val="none" w:sz="0" w:space="0" w:color="auto"/>
                                                <w:left w:val="none" w:sz="0" w:space="0" w:color="auto"/>
                                                <w:bottom w:val="none" w:sz="0" w:space="0" w:color="auto"/>
                                                <w:right w:val="none" w:sz="0" w:space="0" w:color="auto"/>
                                              </w:divBdr>
                                              <w:divsChild>
                                                <w:div w:id="1486243970">
                                                  <w:marLeft w:val="0"/>
                                                  <w:marRight w:val="0"/>
                                                  <w:marTop w:val="0"/>
                                                  <w:marBottom w:val="0"/>
                                                  <w:divBdr>
                                                    <w:top w:val="single" w:sz="4" w:space="5" w:color="E6E6E6"/>
                                                    <w:left w:val="single" w:sz="4" w:space="5" w:color="E6E6E6"/>
                                                    <w:bottom w:val="single" w:sz="4" w:space="5" w:color="E6E6E6"/>
                                                    <w:right w:val="single" w:sz="4" w:space="5" w:color="E6E6E6"/>
                                                  </w:divBdr>
                                                  <w:divsChild>
                                                    <w:div w:id="178402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33A14-4C34-4D51-8CA1-644CA4DD1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2468</Words>
  <Characters>14074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16509</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Huaming</cp:lastModifiedBy>
  <cp:revision>3</cp:revision>
  <cp:lastPrinted>2007-12-30T07:50:00Z</cp:lastPrinted>
  <dcterms:created xsi:type="dcterms:W3CDTF">2015-10-01T21:56:00Z</dcterms:created>
  <dcterms:modified xsi:type="dcterms:W3CDTF">2015-10-01T22:36:00Z</dcterms:modified>
</cp:coreProperties>
</file>